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893821">
      <w:pPr>
        <w:spacing w:before="100" w:beforeAutospacing="1" w:after="100" w:afterAutospacing="1" w:line="240" w:lineRule="auto"/>
        <w:contextualSpacing/>
        <w:rPr>
          <w:sz w:val="24"/>
          <w:szCs w:val="24"/>
        </w:rPr>
      </w:pPr>
      <w:r w:rsidRPr="00707C82">
        <w:rPr>
          <w:color w:val="FF0000"/>
          <w:sz w:val="24"/>
          <w:szCs w:val="24"/>
        </w:rPr>
        <w:t>PRESSEINFORMATION</w:t>
      </w:r>
    </w:p>
    <w:p w:rsidR="008B468C" w:rsidRPr="001467EB" w:rsidRDefault="00564503" w:rsidP="008B468C">
      <w:pPr>
        <w:spacing w:after="200"/>
        <w:rPr>
          <w:b/>
        </w:rPr>
      </w:pPr>
      <w:r>
        <w:rPr>
          <w:sz w:val="24"/>
          <w:szCs w:val="24"/>
        </w:rPr>
        <w:br/>
      </w:r>
      <w:r w:rsidR="000F6236" w:rsidRPr="001467EB">
        <w:rPr>
          <w:b/>
        </w:rPr>
        <w:t>Akku vs. Brennstoffzelle</w:t>
      </w:r>
      <w:r w:rsidR="001467EB" w:rsidRPr="001467EB">
        <w:rPr>
          <w:b/>
        </w:rPr>
        <w:t xml:space="preserve">: </w:t>
      </w:r>
      <w:r w:rsidR="000F6236" w:rsidRPr="001467EB">
        <w:rPr>
          <w:b/>
        </w:rPr>
        <w:t>Vor- und Nachteile beim Einsatz in Fahrzeugen</w:t>
      </w:r>
    </w:p>
    <w:p w:rsidR="000F6236" w:rsidRDefault="00EB55AE" w:rsidP="000F6236">
      <w:pPr>
        <w:spacing w:after="0"/>
        <w:jc w:val="both"/>
      </w:pPr>
      <w:r>
        <w:rPr>
          <w:b/>
        </w:rPr>
        <w:t>Reinbek, 1</w:t>
      </w:r>
      <w:r w:rsidR="009B7DFF">
        <w:rPr>
          <w:b/>
        </w:rPr>
        <w:t>7</w:t>
      </w:r>
      <w:bookmarkStart w:id="0" w:name="_GoBack"/>
      <w:bookmarkEnd w:id="0"/>
      <w:r w:rsidR="00C526D0">
        <w:rPr>
          <w:b/>
        </w:rPr>
        <w:t>.10</w:t>
      </w:r>
      <w:r w:rsidR="007520BC" w:rsidRPr="0054041C">
        <w:rPr>
          <w:b/>
        </w:rPr>
        <w:t>.202</w:t>
      </w:r>
      <w:r w:rsidR="00A363A7" w:rsidRPr="0054041C">
        <w:rPr>
          <w:b/>
        </w:rPr>
        <w:t>2</w:t>
      </w:r>
      <w:r w:rsidR="007520BC" w:rsidRPr="0054041C">
        <w:t xml:space="preserve"> –</w:t>
      </w:r>
      <w:r w:rsidR="000F6236">
        <w:t xml:space="preserve"> Alle reden von Wasserstoff: Wasserstoff hat als Energieträger historisch bedingt ein sehr positives und umweltfreundliches Image. Dagegen werden Akkumulatoren auf Basis der gegenwärtigen Lithium-Ionen-Technologie - spätestens nach der recht großen Verbreitung im Bereich der Elektromobilität - mittlerweile eher kritisch gesehen. Was bei einem Vergleich oftmals nicht in Betracht gezogen wird, ist der Gesamtwirkungsgrad von der Energieerzeugung über die Speicherung bis hin zur Nutzung zum Beispiel im Pkw. Zieht man diesen Gesamtwirkungsgrad mit in Betracht, fällt die Bilanz für den Wasserstoff als Energieträger deutlich schlechter aus. Der Vortrag startet mit einem Überblick über den Gesamtenergieverbrauch in Deutschland, zeigt Gemeinsamkeiten sowie Unterschiede von Batterie-elektrischen Fahrzeugen und Fahrzeugen mit Brennstoffzelle auf und geht auf die jeweiligen CO2-Emissionen ein. Abschließend werden noch einige Aspekte zur Umweltverträglichkeit insgesamt kontrovers diskutiert.</w:t>
      </w:r>
    </w:p>
    <w:p w:rsidR="000F6236" w:rsidRDefault="000F6236" w:rsidP="000F6236">
      <w:pPr>
        <w:spacing w:after="0"/>
        <w:jc w:val="both"/>
      </w:pPr>
      <w:r w:rsidRPr="001467EB">
        <w:rPr>
          <w:b/>
        </w:rPr>
        <w:t>Dr. Sönke Harm</w:t>
      </w:r>
      <w:r>
        <w:t xml:space="preserve"> ist wissenschaftlicher Mitarbeiter am Institut für Experimentelle und Angewandte Physik (IEAP) der CAU zu Kiel. Nach seiner Promotion zum Dr. </w:t>
      </w:r>
      <w:proofErr w:type="spellStart"/>
      <w:r>
        <w:t>rer</w:t>
      </w:r>
      <w:proofErr w:type="spellEnd"/>
      <w:r>
        <w:t>. nat. in Physik 1994 und Stationen am DESY in Hamburg und in der Elektronik- und Softwareentwicklung arbeitet er seit 2001 wieder am IEAP der CAU, Abteilung Oberflächenphysik.</w:t>
      </w:r>
    </w:p>
    <w:p w:rsidR="000F6236" w:rsidRDefault="000F6236" w:rsidP="000F6236">
      <w:pPr>
        <w:spacing w:after="0"/>
        <w:jc w:val="both"/>
      </w:pPr>
      <w:r>
        <w:t>In Kooperation mit der BUND Ortsgruppe Reinbek/Wentorf, dem Klimaschutzmanagement der Stadt Reinbek und der Stadtbibliothek Reinbek</w:t>
      </w:r>
    </w:p>
    <w:p w:rsidR="000F6236" w:rsidRDefault="00A363A7" w:rsidP="00881590">
      <w:pPr>
        <w:spacing w:after="0"/>
        <w:jc w:val="both"/>
      </w:pPr>
      <w:r w:rsidRPr="00881590">
        <w:t xml:space="preserve">Datum: </w:t>
      </w:r>
      <w:r w:rsidR="000F6236" w:rsidRPr="001467EB">
        <w:rPr>
          <w:b/>
        </w:rPr>
        <w:t>Donnerstag, 27.10.2022 von 19:30 bis 21</w:t>
      </w:r>
      <w:r w:rsidR="00EB55AE" w:rsidRPr="001467EB">
        <w:rPr>
          <w:b/>
        </w:rPr>
        <w:t>:00 Uhr.</w:t>
      </w:r>
    </w:p>
    <w:p w:rsidR="00A363A7" w:rsidRPr="00881590" w:rsidRDefault="00A363A7" w:rsidP="00881590">
      <w:pPr>
        <w:spacing w:after="0"/>
        <w:jc w:val="both"/>
      </w:pPr>
      <w:r w:rsidRPr="00881590">
        <w:t xml:space="preserve">Ort: </w:t>
      </w:r>
      <w:r w:rsidR="00C526D0">
        <w:t>Volkshochschule, Klosterbergenstr. 2a, Reinbek, Raum</w:t>
      </w:r>
      <w:r w:rsidR="00EB55AE">
        <w:t xml:space="preserve"> 1</w:t>
      </w:r>
      <w:r w:rsidR="000F6236">
        <w:t>02</w:t>
      </w:r>
    </w:p>
    <w:p w:rsidR="00EB55AE" w:rsidRPr="00881590" w:rsidRDefault="00FB4BA5" w:rsidP="00881590">
      <w:pPr>
        <w:spacing w:after="120"/>
        <w:jc w:val="both"/>
      </w:pPr>
      <w:r w:rsidRPr="00881590">
        <w:t xml:space="preserve">Gebühr: </w:t>
      </w:r>
      <w:r w:rsidR="000F6236">
        <w:t>8</w:t>
      </w:r>
      <w:r w:rsidR="00F35556" w:rsidRPr="00881590">
        <w:t xml:space="preserve">,00 </w:t>
      </w:r>
      <w:r w:rsidRPr="00881590">
        <w:t>EUR</w:t>
      </w:r>
      <w:r w:rsidR="008B468C">
        <w:t xml:space="preserve">, </w:t>
      </w:r>
    </w:p>
    <w:p w:rsidR="00B048B8" w:rsidRPr="00881590" w:rsidRDefault="0027759A" w:rsidP="00881590">
      <w:pPr>
        <w:spacing w:after="120"/>
        <w:jc w:val="both"/>
      </w:pPr>
      <w:r w:rsidRPr="00881590">
        <w:t>Für diese</w:t>
      </w:r>
      <w:r w:rsidR="0055755A" w:rsidRPr="00881590">
        <w:t>n</w:t>
      </w:r>
      <w:r w:rsidRPr="00881590">
        <w:t xml:space="preserve"> aber auch weitere Kurse können sich alle Interessierten unter </w:t>
      </w:r>
      <w:hyperlink r:id="rId8" w:history="1">
        <w:r w:rsidRPr="00881590">
          <w:rPr>
            <w:rStyle w:val="Hyperlink"/>
          </w:rPr>
          <w:t>www.vhs-sachsenwald.de</w:t>
        </w:r>
      </w:hyperlink>
      <w:r w:rsidRPr="00881590">
        <w:t xml:space="preserve"> anmelden. </w:t>
      </w:r>
      <w:r w:rsidR="00C72823" w:rsidRPr="00881590">
        <w:t xml:space="preserve">Informationen gibt es auch telefonisch unter 040 727 50580. </w:t>
      </w:r>
      <w:r w:rsidRPr="00881590">
        <w:t xml:space="preserve">Auf der Webseite ist außerdem auch das ausführliche Programm zu finden.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9914B2" w:rsidRPr="00881590" w:rsidTr="00C72823">
        <w:tc>
          <w:tcPr>
            <w:tcW w:w="8923" w:type="dxa"/>
          </w:tcPr>
          <w:p w:rsidR="00C72823" w:rsidRPr="00881590" w:rsidRDefault="00C72823" w:rsidP="00061E78">
            <w:pPr>
              <w:pStyle w:val="Default"/>
              <w:spacing w:line="200" w:lineRule="exact"/>
              <w:rPr>
                <w:b/>
                <w:sz w:val="22"/>
                <w:szCs w:val="22"/>
              </w:rPr>
            </w:pPr>
          </w:p>
        </w:tc>
      </w:tr>
      <w:tr w:rsidR="00F30B17" w:rsidRPr="00881590" w:rsidTr="00C72823">
        <w:tc>
          <w:tcPr>
            <w:tcW w:w="8923" w:type="dxa"/>
          </w:tcPr>
          <w:p w:rsidR="00F30B17" w:rsidRPr="00881590" w:rsidRDefault="00F30B17" w:rsidP="00061E78">
            <w:pPr>
              <w:pStyle w:val="Default"/>
              <w:spacing w:line="200" w:lineRule="exact"/>
              <w:rPr>
                <w:b/>
                <w:sz w:val="22"/>
                <w:szCs w:val="22"/>
              </w:rPr>
            </w:pPr>
          </w:p>
        </w:tc>
      </w:tr>
      <w:tr w:rsidR="00F30B17" w:rsidRPr="00881590" w:rsidTr="00C72823">
        <w:tc>
          <w:tcPr>
            <w:tcW w:w="8923" w:type="dxa"/>
          </w:tcPr>
          <w:p w:rsidR="00F30B17" w:rsidRPr="00881590" w:rsidRDefault="00F30B17" w:rsidP="00061E78">
            <w:pPr>
              <w:pStyle w:val="Default"/>
              <w:spacing w:line="200" w:lineRule="exact"/>
              <w:rPr>
                <w:b/>
                <w:sz w:val="22"/>
                <w:szCs w:val="22"/>
              </w:rPr>
            </w:pPr>
          </w:p>
        </w:tc>
      </w:tr>
    </w:tbl>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9914B2" w:rsidRPr="00881590" w:rsidTr="009914B2">
        <w:trPr>
          <w:trHeight w:val="122"/>
        </w:trPr>
        <w:tc>
          <w:tcPr>
            <w:tcW w:w="3993" w:type="dxa"/>
          </w:tcPr>
          <w:p w:rsidR="009914B2" w:rsidRPr="00881590" w:rsidRDefault="009914B2" w:rsidP="009914B2">
            <w:pPr>
              <w:pStyle w:val="Default"/>
              <w:spacing w:line="200" w:lineRule="exact"/>
              <w:rPr>
                <w:b/>
                <w:sz w:val="22"/>
                <w:szCs w:val="22"/>
              </w:rPr>
            </w:pPr>
            <w:r w:rsidRPr="00881590">
              <w:rPr>
                <w:b/>
                <w:sz w:val="22"/>
                <w:szCs w:val="22"/>
              </w:rPr>
              <w:t>Pressekontakt</w:t>
            </w:r>
          </w:p>
        </w:tc>
        <w:tc>
          <w:tcPr>
            <w:tcW w:w="3838" w:type="dxa"/>
          </w:tcPr>
          <w:p w:rsidR="009914B2" w:rsidRPr="00881590" w:rsidRDefault="009914B2" w:rsidP="009914B2">
            <w:pPr>
              <w:pStyle w:val="Default"/>
              <w:spacing w:line="200" w:lineRule="exact"/>
              <w:rPr>
                <w:b/>
                <w:sz w:val="22"/>
                <w:szCs w:val="22"/>
              </w:rPr>
            </w:pPr>
            <w:r w:rsidRPr="00881590">
              <w:rPr>
                <w:b/>
                <w:sz w:val="22"/>
                <w:szCs w:val="22"/>
              </w:rPr>
              <w:t>Fachkontakt</w:t>
            </w:r>
          </w:p>
        </w:tc>
      </w:tr>
      <w:tr w:rsidR="009914B2" w:rsidRPr="00881590" w:rsidTr="009914B2">
        <w:trPr>
          <w:trHeight w:val="1246"/>
        </w:trPr>
        <w:tc>
          <w:tcPr>
            <w:tcW w:w="3993" w:type="dxa"/>
          </w:tcPr>
          <w:p w:rsidR="009914B2" w:rsidRPr="00881590" w:rsidRDefault="00F614D4" w:rsidP="009914B2">
            <w:pPr>
              <w:pStyle w:val="Default"/>
              <w:spacing w:line="192" w:lineRule="auto"/>
              <w:rPr>
                <w:b/>
                <w:bCs/>
                <w:color w:val="auto"/>
                <w:sz w:val="22"/>
                <w:szCs w:val="22"/>
              </w:rPr>
            </w:pPr>
            <w:r w:rsidRPr="00881590">
              <w:rPr>
                <w:b/>
                <w:bCs/>
                <w:color w:val="auto"/>
                <w:sz w:val="22"/>
                <w:szCs w:val="22"/>
              </w:rPr>
              <w:t>Fachbereich Zentrale Steuerung</w:t>
            </w:r>
            <w:r w:rsidR="009914B2" w:rsidRPr="00881590">
              <w:rPr>
                <w:b/>
                <w:bCs/>
                <w:color w:val="auto"/>
                <w:sz w:val="22"/>
                <w:szCs w:val="22"/>
              </w:rPr>
              <w:t xml:space="preserve"> </w:t>
            </w:r>
          </w:p>
          <w:p w:rsidR="009914B2" w:rsidRPr="00881590" w:rsidRDefault="009914B2" w:rsidP="009914B2">
            <w:pPr>
              <w:pStyle w:val="Default"/>
              <w:spacing w:line="192" w:lineRule="auto"/>
              <w:rPr>
                <w:b/>
                <w:bCs/>
                <w:color w:val="auto"/>
                <w:sz w:val="22"/>
                <w:szCs w:val="22"/>
              </w:rPr>
            </w:pPr>
            <w:r w:rsidRPr="00881590">
              <w:rPr>
                <w:b/>
                <w:bCs/>
                <w:color w:val="auto"/>
                <w:sz w:val="22"/>
                <w:szCs w:val="22"/>
              </w:rPr>
              <w:t>Medien- und Öffentlichkeitsarbeit</w:t>
            </w:r>
          </w:p>
          <w:p w:rsidR="002B7F00" w:rsidRPr="00881590" w:rsidRDefault="002B7F00" w:rsidP="009914B2">
            <w:pPr>
              <w:pStyle w:val="Default"/>
              <w:tabs>
                <w:tab w:val="left" w:pos="1134"/>
              </w:tabs>
              <w:spacing w:line="200" w:lineRule="exact"/>
              <w:rPr>
                <w:color w:val="auto"/>
                <w:sz w:val="22"/>
                <w:szCs w:val="22"/>
              </w:rPr>
            </w:pPr>
          </w:p>
          <w:p w:rsidR="009914B2" w:rsidRPr="00881590" w:rsidRDefault="009914B2" w:rsidP="009914B2">
            <w:pPr>
              <w:pStyle w:val="Default"/>
              <w:tabs>
                <w:tab w:val="left" w:pos="1134"/>
              </w:tabs>
              <w:spacing w:line="200" w:lineRule="exact"/>
              <w:rPr>
                <w:color w:val="auto"/>
                <w:sz w:val="22"/>
                <w:szCs w:val="22"/>
              </w:rPr>
            </w:pPr>
            <w:r w:rsidRPr="00881590">
              <w:rPr>
                <w:color w:val="auto"/>
                <w:sz w:val="22"/>
                <w:szCs w:val="22"/>
              </w:rPr>
              <w:t>Durchwahl</w:t>
            </w:r>
            <w:r w:rsidRPr="00881590">
              <w:rPr>
                <w:color w:val="auto"/>
                <w:sz w:val="22"/>
                <w:szCs w:val="22"/>
              </w:rPr>
              <w:tab/>
              <w:t>040 727 50 329</w:t>
            </w:r>
          </w:p>
          <w:p w:rsidR="009914B2" w:rsidRPr="00881590" w:rsidRDefault="002B7F00" w:rsidP="009914B2">
            <w:pPr>
              <w:pStyle w:val="Default"/>
              <w:spacing w:line="200" w:lineRule="exact"/>
              <w:rPr>
                <w:color w:val="auto"/>
                <w:sz w:val="22"/>
                <w:szCs w:val="22"/>
              </w:rPr>
            </w:pPr>
            <w:r w:rsidRPr="00881590">
              <w:rPr>
                <w:color w:val="auto"/>
                <w:sz w:val="22"/>
                <w:szCs w:val="22"/>
              </w:rPr>
              <w:t>presse</w:t>
            </w:r>
            <w:r w:rsidR="009914B2" w:rsidRPr="00881590">
              <w:rPr>
                <w:color w:val="auto"/>
                <w:sz w:val="22"/>
                <w:szCs w:val="22"/>
              </w:rPr>
              <w:t>@reinbek.de</w:t>
            </w:r>
          </w:p>
          <w:p w:rsidR="009914B2" w:rsidRPr="00881590" w:rsidRDefault="009914B2" w:rsidP="009914B2">
            <w:pPr>
              <w:pStyle w:val="Default"/>
              <w:spacing w:line="200" w:lineRule="exact"/>
              <w:rPr>
                <w:b/>
                <w:color w:val="auto"/>
                <w:sz w:val="22"/>
                <w:szCs w:val="22"/>
              </w:rPr>
            </w:pPr>
            <w:r w:rsidRPr="00881590">
              <w:rPr>
                <w:color w:val="auto"/>
                <w:sz w:val="22"/>
                <w:szCs w:val="22"/>
              </w:rPr>
              <w:t>www.reinbek.de</w:t>
            </w:r>
          </w:p>
        </w:tc>
        <w:tc>
          <w:tcPr>
            <w:tcW w:w="3838" w:type="dxa"/>
          </w:tcPr>
          <w:p w:rsidR="009914B2" w:rsidRPr="00881590" w:rsidRDefault="00F614D4" w:rsidP="009914B2">
            <w:pPr>
              <w:pStyle w:val="Default"/>
              <w:spacing w:line="200" w:lineRule="exact"/>
              <w:rPr>
                <w:b/>
                <w:bCs/>
                <w:color w:val="auto"/>
                <w:sz w:val="22"/>
                <w:szCs w:val="22"/>
              </w:rPr>
            </w:pPr>
            <w:r w:rsidRPr="00881590">
              <w:rPr>
                <w:b/>
                <w:bCs/>
                <w:color w:val="auto"/>
                <w:sz w:val="22"/>
                <w:szCs w:val="22"/>
              </w:rPr>
              <w:t>Fachbereich</w:t>
            </w:r>
            <w:r w:rsidR="009914B2" w:rsidRPr="00881590">
              <w:rPr>
                <w:b/>
                <w:bCs/>
                <w:color w:val="auto"/>
                <w:sz w:val="22"/>
                <w:szCs w:val="22"/>
              </w:rPr>
              <w:t xml:space="preserve"> Bildung und Stadtleben</w:t>
            </w:r>
          </w:p>
          <w:p w:rsidR="009914B2" w:rsidRPr="00881590" w:rsidRDefault="009914B2" w:rsidP="009914B2">
            <w:pPr>
              <w:pStyle w:val="Default"/>
              <w:spacing w:line="200" w:lineRule="exact"/>
              <w:rPr>
                <w:color w:val="auto"/>
                <w:sz w:val="22"/>
                <w:szCs w:val="22"/>
              </w:rPr>
            </w:pPr>
            <w:r w:rsidRPr="00881590">
              <w:rPr>
                <w:b/>
                <w:bCs/>
                <w:color w:val="auto"/>
                <w:sz w:val="22"/>
                <w:szCs w:val="22"/>
              </w:rPr>
              <w:t>Volkshochschule Sachsenwald</w:t>
            </w:r>
          </w:p>
          <w:p w:rsidR="009914B2" w:rsidRPr="00881590" w:rsidRDefault="009F6C68" w:rsidP="009914B2">
            <w:pPr>
              <w:pStyle w:val="Default"/>
              <w:spacing w:line="200" w:lineRule="exact"/>
              <w:rPr>
                <w:color w:val="auto"/>
                <w:sz w:val="22"/>
                <w:szCs w:val="22"/>
              </w:rPr>
            </w:pPr>
            <w:r w:rsidRPr="00881590">
              <w:rPr>
                <w:color w:val="auto"/>
                <w:sz w:val="22"/>
                <w:szCs w:val="22"/>
              </w:rPr>
              <w:t>Leiter</w:t>
            </w:r>
          </w:p>
          <w:p w:rsidR="009914B2" w:rsidRPr="00881590" w:rsidRDefault="009F6C68" w:rsidP="009914B2">
            <w:pPr>
              <w:pStyle w:val="Default"/>
              <w:spacing w:line="200" w:lineRule="exact"/>
              <w:rPr>
                <w:color w:val="auto"/>
                <w:sz w:val="22"/>
                <w:szCs w:val="22"/>
              </w:rPr>
            </w:pPr>
            <w:r w:rsidRPr="00881590">
              <w:rPr>
                <w:color w:val="auto"/>
                <w:sz w:val="22"/>
                <w:szCs w:val="22"/>
              </w:rPr>
              <w:t>Simon Bauer</w:t>
            </w:r>
          </w:p>
          <w:p w:rsidR="009914B2" w:rsidRPr="00881590" w:rsidRDefault="009914B2" w:rsidP="009914B2">
            <w:pPr>
              <w:pStyle w:val="Default"/>
              <w:tabs>
                <w:tab w:val="left" w:pos="0"/>
                <w:tab w:val="left" w:pos="1134"/>
              </w:tabs>
              <w:spacing w:line="200" w:lineRule="exact"/>
              <w:rPr>
                <w:color w:val="auto"/>
                <w:sz w:val="22"/>
                <w:szCs w:val="22"/>
              </w:rPr>
            </w:pPr>
            <w:r w:rsidRPr="00881590">
              <w:rPr>
                <w:color w:val="auto"/>
                <w:sz w:val="22"/>
                <w:szCs w:val="22"/>
              </w:rPr>
              <w:t xml:space="preserve">VHS-Haus • Erdgeschoss• Raum </w:t>
            </w:r>
            <w:r w:rsidR="006C25F4" w:rsidRPr="00881590">
              <w:rPr>
                <w:color w:val="auto"/>
                <w:sz w:val="22"/>
                <w:szCs w:val="22"/>
              </w:rPr>
              <w:t>9</w:t>
            </w:r>
          </w:p>
          <w:p w:rsidR="009914B2" w:rsidRPr="00881590" w:rsidRDefault="009914B2" w:rsidP="009914B2">
            <w:pPr>
              <w:pStyle w:val="Default"/>
              <w:tabs>
                <w:tab w:val="left" w:pos="1134"/>
              </w:tabs>
              <w:spacing w:line="200" w:lineRule="exact"/>
              <w:rPr>
                <w:color w:val="auto"/>
                <w:sz w:val="22"/>
                <w:szCs w:val="22"/>
              </w:rPr>
            </w:pPr>
            <w:r w:rsidRPr="00881590">
              <w:rPr>
                <w:color w:val="auto"/>
                <w:sz w:val="22"/>
                <w:szCs w:val="22"/>
              </w:rPr>
              <w:t>Information</w:t>
            </w:r>
            <w:r w:rsidRPr="00881590">
              <w:rPr>
                <w:color w:val="auto"/>
                <w:sz w:val="22"/>
                <w:szCs w:val="22"/>
              </w:rPr>
              <w:tab/>
              <w:t xml:space="preserve">040 727 50 </w:t>
            </w:r>
            <w:r w:rsidR="009E7BFE" w:rsidRPr="00881590">
              <w:rPr>
                <w:color w:val="auto"/>
                <w:sz w:val="22"/>
                <w:szCs w:val="22"/>
              </w:rPr>
              <w:t>580</w:t>
            </w:r>
            <w:r w:rsidRPr="00881590">
              <w:rPr>
                <w:color w:val="auto"/>
                <w:sz w:val="22"/>
                <w:szCs w:val="22"/>
              </w:rPr>
              <w:t xml:space="preserve"> </w:t>
            </w:r>
          </w:p>
          <w:p w:rsidR="009914B2" w:rsidRPr="00881590" w:rsidRDefault="009E7BFE" w:rsidP="009914B2">
            <w:pPr>
              <w:pStyle w:val="Default"/>
              <w:tabs>
                <w:tab w:val="left" w:pos="1134"/>
              </w:tabs>
              <w:spacing w:line="200" w:lineRule="exact"/>
              <w:rPr>
                <w:color w:val="auto"/>
                <w:sz w:val="22"/>
                <w:szCs w:val="22"/>
              </w:rPr>
            </w:pPr>
            <w:r w:rsidRPr="00881590">
              <w:rPr>
                <w:color w:val="auto"/>
                <w:sz w:val="22"/>
                <w:szCs w:val="22"/>
              </w:rPr>
              <w:t>Durchwahl</w:t>
            </w:r>
            <w:r w:rsidRPr="00881590">
              <w:rPr>
                <w:color w:val="auto"/>
                <w:sz w:val="22"/>
                <w:szCs w:val="22"/>
              </w:rPr>
              <w:tab/>
              <w:t xml:space="preserve">040 727 50 </w:t>
            </w:r>
            <w:r w:rsidR="009F6C68" w:rsidRPr="00881590">
              <w:rPr>
                <w:color w:val="auto"/>
                <w:sz w:val="22"/>
                <w:szCs w:val="22"/>
              </w:rPr>
              <w:t>590</w:t>
            </w:r>
          </w:p>
          <w:p w:rsidR="009914B2" w:rsidRPr="00881590" w:rsidRDefault="009914B2" w:rsidP="009914B2">
            <w:pPr>
              <w:pStyle w:val="Default"/>
              <w:spacing w:line="200" w:lineRule="exact"/>
              <w:rPr>
                <w:color w:val="auto"/>
                <w:sz w:val="22"/>
                <w:szCs w:val="22"/>
              </w:rPr>
            </w:pPr>
            <w:r w:rsidRPr="00881590">
              <w:rPr>
                <w:color w:val="auto"/>
                <w:sz w:val="22"/>
                <w:szCs w:val="22"/>
              </w:rPr>
              <w:t>info@vhs-sachsenwald.de</w:t>
            </w:r>
          </w:p>
          <w:p w:rsidR="009914B2" w:rsidRPr="00881590" w:rsidRDefault="009914B2" w:rsidP="009914B2">
            <w:pPr>
              <w:pStyle w:val="Default"/>
              <w:spacing w:line="200" w:lineRule="exact"/>
              <w:rPr>
                <w:color w:val="auto"/>
                <w:sz w:val="22"/>
                <w:szCs w:val="22"/>
              </w:rPr>
            </w:pPr>
            <w:r w:rsidRPr="00881590">
              <w:rPr>
                <w:color w:val="auto"/>
                <w:sz w:val="22"/>
                <w:szCs w:val="22"/>
              </w:rPr>
              <w:t xml:space="preserve">www.vhs-sachsenwald.de </w:t>
            </w:r>
          </w:p>
        </w:tc>
      </w:tr>
    </w:tbl>
    <w:p w:rsidR="000F68AF" w:rsidRPr="00881590" w:rsidRDefault="000F68AF" w:rsidP="00F30B17">
      <w:pPr>
        <w:tabs>
          <w:tab w:val="left" w:pos="2475"/>
        </w:tabs>
      </w:pPr>
    </w:p>
    <w:sectPr w:rsidR="000F68AF" w:rsidRPr="00881590" w:rsidSect="005E2E3F">
      <w:headerReference w:type="default" r:id="rId9"/>
      <w:footerReference w:type="default" r:id="rId10"/>
      <w:headerReference w:type="first" r:id="rId11"/>
      <w:footerReference w:type="first" r:id="rId12"/>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3A7" w:rsidRDefault="00A363A7" w:rsidP="004C0036">
      <w:pPr>
        <w:spacing w:after="0" w:line="240" w:lineRule="auto"/>
      </w:pPr>
      <w:r>
        <w:separator/>
      </w:r>
    </w:p>
  </w:endnote>
  <w:endnote w:type="continuationSeparator" w:id="0">
    <w:p w:rsidR="00A363A7" w:rsidRDefault="00A363A7"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3A7" w:rsidRDefault="00A363A7" w:rsidP="004C0036">
      <w:pPr>
        <w:spacing w:after="0" w:line="240" w:lineRule="auto"/>
      </w:pPr>
      <w:r>
        <w:separator/>
      </w:r>
    </w:p>
  </w:footnote>
  <w:footnote w:type="continuationSeparator" w:id="0">
    <w:p w:rsidR="00A363A7" w:rsidRDefault="00A363A7"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605A3"/>
    <w:rsid w:val="00061E78"/>
    <w:rsid w:val="00062DA9"/>
    <w:rsid w:val="00063C78"/>
    <w:rsid w:val="00071615"/>
    <w:rsid w:val="000B03BF"/>
    <w:rsid w:val="000B05B7"/>
    <w:rsid w:val="000B6E89"/>
    <w:rsid w:val="000C3937"/>
    <w:rsid w:val="000D24C5"/>
    <w:rsid w:val="000D5349"/>
    <w:rsid w:val="000D7778"/>
    <w:rsid w:val="000F6236"/>
    <w:rsid w:val="000F68AF"/>
    <w:rsid w:val="00104656"/>
    <w:rsid w:val="001055FE"/>
    <w:rsid w:val="00105CD2"/>
    <w:rsid w:val="00112433"/>
    <w:rsid w:val="0011287A"/>
    <w:rsid w:val="00120D3E"/>
    <w:rsid w:val="00123112"/>
    <w:rsid w:val="00146294"/>
    <w:rsid w:val="001467EB"/>
    <w:rsid w:val="0015438E"/>
    <w:rsid w:val="001649ED"/>
    <w:rsid w:val="001715D7"/>
    <w:rsid w:val="001955DF"/>
    <w:rsid w:val="001A594F"/>
    <w:rsid w:val="001C2C17"/>
    <w:rsid w:val="001E2E63"/>
    <w:rsid w:val="001F5039"/>
    <w:rsid w:val="0021267A"/>
    <w:rsid w:val="00216E91"/>
    <w:rsid w:val="0023183E"/>
    <w:rsid w:val="00233C43"/>
    <w:rsid w:val="0026050A"/>
    <w:rsid w:val="00261D2D"/>
    <w:rsid w:val="0027759A"/>
    <w:rsid w:val="00290509"/>
    <w:rsid w:val="00294A5A"/>
    <w:rsid w:val="002A264F"/>
    <w:rsid w:val="002B57FE"/>
    <w:rsid w:val="002B7F00"/>
    <w:rsid w:val="002D4096"/>
    <w:rsid w:val="002E6DB0"/>
    <w:rsid w:val="002F3026"/>
    <w:rsid w:val="00301FC0"/>
    <w:rsid w:val="003062FB"/>
    <w:rsid w:val="003130F4"/>
    <w:rsid w:val="00317951"/>
    <w:rsid w:val="003224BF"/>
    <w:rsid w:val="003358DF"/>
    <w:rsid w:val="0034177A"/>
    <w:rsid w:val="00346114"/>
    <w:rsid w:val="0038475B"/>
    <w:rsid w:val="003874E0"/>
    <w:rsid w:val="00395291"/>
    <w:rsid w:val="003A0086"/>
    <w:rsid w:val="003B46C7"/>
    <w:rsid w:val="0040575E"/>
    <w:rsid w:val="00416658"/>
    <w:rsid w:val="0042122B"/>
    <w:rsid w:val="004246E1"/>
    <w:rsid w:val="0044563B"/>
    <w:rsid w:val="00472AFC"/>
    <w:rsid w:val="004813C3"/>
    <w:rsid w:val="004C0036"/>
    <w:rsid w:val="004C62FC"/>
    <w:rsid w:val="004D1307"/>
    <w:rsid w:val="004E43CB"/>
    <w:rsid w:val="004E4BE6"/>
    <w:rsid w:val="005049C4"/>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25F4"/>
    <w:rsid w:val="006C70D5"/>
    <w:rsid w:val="006E09D3"/>
    <w:rsid w:val="006E16BB"/>
    <w:rsid w:val="006F7ED8"/>
    <w:rsid w:val="007018D7"/>
    <w:rsid w:val="00707C82"/>
    <w:rsid w:val="0072769E"/>
    <w:rsid w:val="007520BC"/>
    <w:rsid w:val="00752F86"/>
    <w:rsid w:val="00755AF1"/>
    <w:rsid w:val="00767A03"/>
    <w:rsid w:val="0077382B"/>
    <w:rsid w:val="0077474C"/>
    <w:rsid w:val="007752EF"/>
    <w:rsid w:val="007B3AC7"/>
    <w:rsid w:val="007B5498"/>
    <w:rsid w:val="007E2866"/>
    <w:rsid w:val="007E5647"/>
    <w:rsid w:val="007E662E"/>
    <w:rsid w:val="007F5999"/>
    <w:rsid w:val="00817798"/>
    <w:rsid w:val="00836781"/>
    <w:rsid w:val="0086760E"/>
    <w:rsid w:val="00880A55"/>
    <w:rsid w:val="00880C84"/>
    <w:rsid w:val="00881590"/>
    <w:rsid w:val="00893821"/>
    <w:rsid w:val="00897271"/>
    <w:rsid w:val="008A4228"/>
    <w:rsid w:val="008B468C"/>
    <w:rsid w:val="008C77E2"/>
    <w:rsid w:val="00930166"/>
    <w:rsid w:val="009318DB"/>
    <w:rsid w:val="0093675E"/>
    <w:rsid w:val="00936ADF"/>
    <w:rsid w:val="0094094C"/>
    <w:rsid w:val="00942284"/>
    <w:rsid w:val="0096670C"/>
    <w:rsid w:val="0098552B"/>
    <w:rsid w:val="009878C9"/>
    <w:rsid w:val="00987B94"/>
    <w:rsid w:val="009914B2"/>
    <w:rsid w:val="00997C14"/>
    <w:rsid w:val="009A11DF"/>
    <w:rsid w:val="009B310B"/>
    <w:rsid w:val="009B6A43"/>
    <w:rsid w:val="009B72F8"/>
    <w:rsid w:val="009B7DFF"/>
    <w:rsid w:val="009E1231"/>
    <w:rsid w:val="009E7BFE"/>
    <w:rsid w:val="009F6C68"/>
    <w:rsid w:val="00A12E60"/>
    <w:rsid w:val="00A350B9"/>
    <w:rsid w:val="00A363A7"/>
    <w:rsid w:val="00A73712"/>
    <w:rsid w:val="00AB2E9E"/>
    <w:rsid w:val="00AB4C89"/>
    <w:rsid w:val="00AC4483"/>
    <w:rsid w:val="00AD003F"/>
    <w:rsid w:val="00AD6597"/>
    <w:rsid w:val="00AE594D"/>
    <w:rsid w:val="00B048B8"/>
    <w:rsid w:val="00B23742"/>
    <w:rsid w:val="00B33789"/>
    <w:rsid w:val="00B5722C"/>
    <w:rsid w:val="00B7288C"/>
    <w:rsid w:val="00B74AE1"/>
    <w:rsid w:val="00B94F19"/>
    <w:rsid w:val="00B97306"/>
    <w:rsid w:val="00BA4538"/>
    <w:rsid w:val="00BA641C"/>
    <w:rsid w:val="00BC0EF6"/>
    <w:rsid w:val="00BF0D14"/>
    <w:rsid w:val="00C07020"/>
    <w:rsid w:val="00C300A6"/>
    <w:rsid w:val="00C309AB"/>
    <w:rsid w:val="00C41D00"/>
    <w:rsid w:val="00C42245"/>
    <w:rsid w:val="00C45DA9"/>
    <w:rsid w:val="00C478AA"/>
    <w:rsid w:val="00C502A1"/>
    <w:rsid w:val="00C50D6E"/>
    <w:rsid w:val="00C526D0"/>
    <w:rsid w:val="00C710B4"/>
    <w:rsid w:val="00C72823"/>
    <w:rsid w:val="00C965E5"/>
    <w:rsid w:val="00CA0A07"/>
    <w:rsid w:val="00CB4245"/>
    <w:rsid w:val="00CB58E6"/>
    <w:rsid w:val="00CC0058"/>
    <w:rsid w:val="00CC436A"/>
    <w:rsid w:val="00CC4A5C"/>
    <w:rsid w:val="00CD3C58"/>
    <w:rsid w:val="00CE633F"/>
    <w:rsid w:val="00CF1D5F"/>
    <w:rsid w:val="00CF440E"/>
    <w:rsid w:val="00D31D04"/>
    <w:rsid w:val="00D43821"/>
    <w:rsid w:val="00D82C7B"/>
    <w:rsid w:val="00DB739D"/>
    <w:rsid w:val="00DD2A7C"/>
    <w:rsid w:val="00DF1556"/>
    <w:rsid w:val="00E4226F"/>
    <w:rsid w:val="00E65A1D"/>
    <w:rsid w:val="00E86054"/>
    <w:rsid w:val="00E87EE0"/>
    <w:rsid w:val="00E960CB"/>
    <w:rsid w:val="00EA7AED"/>
    <w:rsid w:val="00EB0C46"/>
    <w:rsid w:val="00EB55AE"/>
    <w:rsid w:val="00EB5F81"/>
    <w:rsid w:val="00EC6B6B"/>
    <w:rsid w:val="00ED6964"/>
    <w:rsid w:val="00ED6FC6"/>
    <w:rsid w:val="00EF7349"/>
    <w:rsid w:val="00F227C6"/>
    <w:rsid w:val="00F30B17"/>
    <w:rsid w:val="00F31E84"/>
    <w:rsid w:val="00F35556"/>
    <w:rsid w:val="00F614D4"/>
    <w:rsid w:val="00F62452"/>
    <w:rsid w:val="00F648C3"/>
    <w:rsid w:val="00F726D3"/>
    <w:rsid w:val="00F92A3E"/>
    <w:rsid w:val="00FA4D2B"/>
    <w:rsid w:val="00FB4BA5"/>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016C9F"/>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F580-7097-40F6-B38F-15BA2D51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Simon Bauer</dc:creator>
  <cp:lastModifiedBy>Niehusen, Kajsa Philippa</cp:lastModifiedBy>
  <cp:revision>3</cp:revision>
  <cp:lastPrinted>2020-08-17T08:00:00Z</cp:lastPrinted>
  <dcterms:created xsi:type="dcterms:W3CDTF">2022-10-17T10:59:00Z</dcterms:created>
  <dcterms:modified xsi:type="dcterms:W3CDTF">2022-10-17T11:01:00Z</dcterms:modified>
</cp:coreProperties>
</file>