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1" w:rsidRDefault="00707C82" w:rsidP="007E79DD">
      <w:pPr>
        <w:spacing w:before="120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3F756F" w:rsidRPr="005B0FC1" w:rsidRDefault="00564503" w:rsidP="007E79DD">
      <w:pPr>
        <w:spacing w:before="120" w:after="100" w:afterAutospacing="1" w:line="276" w:lineRule="auto"/>
        <w:contextualSpacing/>
        <w:rPr>
          <w:sz w:val="24"/>
          <w:szCs w:val="24"/>
        </w:rPr>
      </w:pPr>
      <w:r w:rsidRPr="005B0FC1">
        <w:rPr>
          <w:b/>
          <w:sz w:val="12"/>
          <w:szCs w:val="24"/>
        </w:rPr>
        <w:br/>
      </w:r>
      <w:r w:rsidR="00186B1E">
        <w:rPr>
          <w:b/>
          <w:sz w:val="24"/>
          <w:szCs w:val="24"/>
        </w:rPr>
        <w:t>Zweiter b</w:t>
      </w:r>
      <w:r w:rsidR="000659CB">
        <w:rPr>
          <w:b/>
          <w:sz w:val="24"/>
          <w:szCs w:val="24"/>
        </w:rPr>
        <w:t xml:space="preserve">undesweiter </w:t>
      </w:r>
      <w:proofErr w:type="spellStart"/>
      <w:r w:rsidR="000659CB">
        <w:rPr>
          <w:b/>
          <w:sz w:val="24"/>
          <w:szCs w:val="24"/>
        </w:rPr>
        <w:t>Warntag</w:t>
      </w:r>
      <w:proofErr w:type="spellEnd"/>
      <w:r w:rsidR="000659CB">
        <w:rPr>
          <w:b/>
          <w:sz w:val="24"/>
          <w:szCs w:val="24"/>
        </w:rPr>
        <w:t xml:space="preserve"> am 08. Dez</w:t>
      </w:r>
      <w:r w:rsidR="007E79DD">
        <w:rPr>
          <w:b/>
          <w:sz w:val="24"/>
          <w:szCs w:val="24"/>
        </w:rPr>
        <w:t>e</w:t>
      </w:r>
      <w:r w:rsidR="000659CB">
        <w:rPr>
          <w:b/>
          <w:sz w:val="24"/>
          <w:szCs w:val="24"/>
        </w:rPr>
        <w:t xml:space="preserve">mber um 11 Uhr </w:t>
      </w:r>
    </w:p>
    <w:p w:rsidR="003F756F" w:rsidRPr="003F756F" w:rsidRDefault="003F756F" w:rsidP="007E79DD">
      <w:pPr>
        <w:spacing w:before="120" w:after="100" w:afterAutospacing="1" w:line="276" w:lineRule="auto"/>
        <w:contextualSpacing/>
        <w:rPr>
          <w:i/>
          <w:sz w:val="10"/>
          <w:szCs w:val="24"/>
        </w:rPr>
      </w:pPr>
    </w:p>
    <w:p w:rsidR="000659CB" w:rsidRPr="003F756F" w:rsidRDefault="000659CB" w:rsidP="007E79DD">
      <w:pPr>
        <w:spacing w:before="120" w:after="100" w:afterAutospacing="1" w:line="276" w:lineRule="auto"/>
        <w:contextualSpacing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Erstmals kommt die </w:t>
      </w:r>
      <w:proofErr w:type="spellStart"/>
      <w:r>
        <w:rPr>
          <w:i/>
          <w:sz w:val="24"/>
          <w:szCs w:val="24"/>
        </w:rPr>
        <w:t>Cell</w:t>
      </w:r>
      <w:proofErr w:type="spellEnd"/>
      <w:r>
        <w:rPr>
          <w:i/>
          <w:sz w:val="24"/>
          <w:szCs w:val="24"/>
        </w:rPr>
        <w:t xml:space="preserve"> Broadcast Technik zum Einsatz – Warnung kommt per SMS aufs Handy</w:t>
      </w:r>
    </w:p>
    <w:p w:rsidR="003F756F" w:rsidRPr="003F756F" w:rsidRDefault="003F756F" w:rsidP="007E79DD">
      <w:pPr>
        <w:spacing w:before="120" w:after="120" w:line="276" w:lineRule="auto"/>
        <w:rPr>
          <w:b/>
          <w:sz w:val="2"/>
          <w:szCs w:val="24"/>
        </w:rPr>
      </w:pPr>
    </w:p>
    <w:p w:rsidR="00DE627B" w:rsidRDefault="00AA6204" w:rsidP="007E79DD">
      <w:pPr>
        <w:spacing w:before="12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Reinbek, 06.12</w:t>
      </w:r>
      <w:r w:rsidR="000659CB">
        <w:rPr>
          <w:b/>
          <w:sz w:val="24"/>
          <w:szCs w:val="24"/>
        </w:rPr>
        <w:t xml:space="preserve">.2022 – </w:t>
      </w:r>
      <w:r w:rsidR="005B0FC1">
        <w:rPr>
          <w:sz w:val="24"/>
          <w:szCs w:val="24"/>
        </w:rPr>
        <w:t>Am 08. Dezember um 11</w:t>
      </w:r>
      <w:r w:rsidR="000659CB">
        <w:rPr>
          <w:sz w:val="24"/>
          <w:szCs w:val="24"/>
        </w:rPr>
        <w:t xml:space="preserve"> Uhr findet der nä</w:t>
      </w:r>
      <w:r w:rsidR="00186B1E">
        <w:rPr>
          <w:sz w:val="24"/>
          <w:szCs w:val="24"/>
        </w:rPr>
        <w:t xml:space="preserve">chste bundesweite </w:t>
      </w:r>
      <w:proofErr w:type="spellStart"/>
      <w:r w:rsidR="00186B1E">
        <w:rPr>
          <w:sz w:val="24"/>
          <w:szCs w:val="24"/>
        </w:rPr>
        <w:t>Warntag</w:t>
      </w:r>
      <w:proofErr w:type="spellEnd"/>
      <w:r w:rsidR="00186B1E">
        <w:rPr>
          <w:sz w:val="24"/>
          <w:szCs w:val="24"/>
        </w:rPr>
        <w:t xml:space="preserve"> statt – es handelt sich um einen Probealarm.</w:t>
      </w:r>
      <w:r w:rsidR="000659CB">
        <w:rPr>
          <w:sz w:val="24"/>
          <w:szCs w:val="24"/>
        </w:rPr>
        <w:t xml:space="preserve"> An diesem Aktionstag</w:t>
      </w:r>
      <w:r w:rsidR="006729AB">
        <w:rPr>
          <w:sz w:val="24"/>
          <w:szCs w:val="24"/>
        </w:rPr>
        <w:t xml:space="preserve"> beteiligen sich</w:t>
      </w:r>
      <w:r w:rsidR="000659CB">
        <w:rPr>
          <w:sz w:val="24"/>
          <w:szCs w:val="24"/>
        </w:rPr>
        <w:t xml:space="preserve"> Bund und Länder sowie die teilnehmenden Kreise, kreisfreien Städte und Gemeinden</w:t>
      </w:r>
      <w:r w:rsidR="006729AB">
        <w:rPr>
          <w:sz w:val="24"/>
          <w:szCs w:val="24"/>
        </w:rPr>
        <w:t>. Sinn</w:t>
      </w:r>
      <w:r w:rsidR="000659CB">
        <w:rPr>
          <w:sz w:val="24"/>
          <w:szCs w:val="24"/>
        </w:rPr>
        <w:t xml:space="preserve"> und </w:t>
      </w:r>
      <w:r w:rsidR="006729AB">
        <w:rPr>
          <w:sz w:val="24"/>
          <w:szCs w:val="24"/>
        </w:rPr>
        <w:t xml:space="preserve">Zweck ist es, </w:t>
      </w:r>
      <w:r w:rsidR="000659CB">
        <w:rPr>
          <w:sz w:val="24"/>
          <w:szCs w:val="24"/>
        </w:rPr>
        <w:t xml:space="preserve">die </w:t>
      </w:r>
      <w:proofErr w:type="spellStart"/>
      <w:proofErr w:type="gramStart"/>
      <w:r w:rsidR="000659CB">
        <w:rPr>
          <w:sz w:val="24"/>
          <w:szCs w:val="24"/>
        </w:rPr>
        <w:t>Bewohner:innen</w:t>
      </w:r>
      <w:proofErr w:type="spellEnd"/>
      <w:proofErr w:type="gramEnd"/>
      <w:r w:rsidR="000659CB">
        <w:rPr>
          <w:sz w:val="24"/>
          <w:szCs w:val="24"/>
        </w:rPr>
        <w:t xml:space="preserve"> für Notlagen</w:t>
      </w:r>
      <w:r w:rsidR="006729AB">
        <w:rPr>
          <w:sz w:val="24"/>
          <w:szCs w:val="24"/>
        </w:rPr>
        <w:t xml:space="preserve"> zu</w:t>
      </w:r>
      <w:r w:rsidR="000659CB">
        <w:rPr>
          <w:sz w:val="24"/>
          <w:szCs w:val="24"/>
        </w:rPr>
        <w:t xml:space="preserve"> sensibilisieren.</w:t>
      </w:r>
      <w:r w:rsidR="00461AE6">
        <w:rPr>
          <w:sz w:val="24"/>
          <w:szCs w:val="24"/>
        </w:rPr>
        <w:t xml:space="preserve"> </w:t>
      </w:r>
      <w:r w:rsidR="000659CB">
        <w:rPr>
          <w:sz w:val="24"/>
          <w:szCs w:val="24"/>
        </w:rPr>
        <w:t>In diesem Jahr komm</w:t>
      </w:r>
      <w:r w:rsidR="003F680A">
        <w:rPr>
          <w:sz w:val="24"/>
          <w:szCs w:val="24"/>
        </w:rPr>
        <w:t>en,</w:t>
      </w:r>
      <w:r w:rsidR="000659CB">
        <w:rPr>
          <w:sz w:val="24"/>
          <w:szCs w:val="24"/>
        </w:rPr>
        <w:t xml:space="preserve"> neben de</w:t>
      </w:r>
      <w:r w:rsidR="00850F94">
        <w:rPr>
          <w:sz w:val="24"/>
          <w:szCs w:val="24"/>
        </w:rPr>
        <w:t>n</w:t>
      </w:r>
      <w:r w:rsidR="000659CB">
        <w:rPr>
          <w:sz w:val="24"/>
          <w:szCs w:val="24"/>
        </w:rPr>
        <w:t xml:space="preserve"> Warn-App</w:t>
      </w:r>
      <w:r w:rsidR="00850F94">
        <w:rPr>
          <w:sz w:val="24"/>
          <w:szCs w:val="24"/>
        </w:rPr>
        <w:t>s</w:t>
      </w:r>
      <w:r w:rsidR="000659CB">
        <w:rPr>
          <w:sz w:val="24"/>
          <w:szCs w:val="24"/>
        </w:rPr>
        <w:t xml:space="preserve"> NINA</w:t>
      </w:r>
      <w:r w:rsidR="00850F94">
        <w:rPr>
          <w:sz w:val="24"/>
          <w:szCs w:val="24"/>
        </w:rPr>
        <w:t xml:space="preserve"> als auch </w:t>
      </w:r>
      <w:proofErr w:type="spellStart"/>
      <w:r w:rsidR="00850F94">
        <w:rPr>
          <w:sz w:val="24"/>
          <w:szCs w:val="24"/>
        </w:rPr>
        <w:t>KatWarn</w:t>
      </w:r>
      <w:proofErr w:type="spellEnd"/>
      <w:r w:rsidR="000659CB">
        <w:rPr>
          <w:sz w:val="24"/>
          <w:szCs w:val="24"/>
        </w:rPr>
        <w:t xml:space="preserve"> und Durchsagen über </w:t>
      </w:r>
      <w:r w:rsidR="00461AE6">
        <w:rPr>
          <w:sz w:val="24"/>
          <w:szCs w:val="24"/>
        </w:rPr>
        <w:t>das Radio, Fernsehen sowie die sozialen Netzwerke</w:t>
      </w:r>
      <w:r w:rsidR="003F680A">
        <w:rPr>
          <w:sz w:val="24"/>
          <w:szCs w:val="24"/>
        </w:rPr>
        <w:t>, erstmals auch die Technik</w:t>
      </w:r>
      <w:r w:rsidR="000659CB">
        <w:rPr>
          <w:sz w:val="24"/>
          <w:szCs w:val="24"/>
        </w:rPr>
        <w:t xml:space="preserve"> </w:t>
      </w:r>
      <w:proofErr w:type="spellStart"/>
      <w:r w:rsidR="000659CB">
        <w:rPr>
          <w:sz w:val="24"/>
          <w:szCs w:val="24"/>
        </w:rPr>
        <w:t>Cell</w:t>
      </w:r>
      <w:proofErr w:type="spellEnd"/>
      <w:r w:rsidR="000659CB">
        <w:rPr>
          <w:sz w:val="24"/>
          <w:szCs w:val="24"/>
        </w:rPr>
        <w:t xml:space="preserve"> Broadcast zum Einsatz</w:t>
      </w:r>
      <w:r w:rsidR="00DE627B">
        <w:rPr>
          <w:sz w:val="24"/>
          <w:szCs w:val="24"/>
        </w:rPr>
        <w:t xml:space="preserve"> – eine Nachricht, die direkt auf das Handy geschickt wird</w:t>
      </w:r>
      <w:r w:rsidR="000659CB">
        <w:rPr>
          <w:sz w:val="24"/>
          <w:szCs w:val="24"/>
        </w:rPr>
        <w:t xml:space="preserve">. </w:t>
      </w:r>
      <w:r w:rsidR="00DE627B">
        <w:rPr>
          <w:sz w:val="24"/>
          <w:szCs w:val="24"/>
        </w:rPr>
        <w:t>Voraussetzungen für den Empfang dieser Warnnachricht ist, dass unter anderem Smartphone</w:t>
      </w:r>
      <w:r w:rsidR="007D68B4">
        <w:rPr>
          <w:sz w:val="24"/>
          <w:szCs w:val="24"/>
        </w:rPr>
        <w:t>s</w:t>
      </w:r>
      <w:r w:rsidR="00DE627B">
        <w:rPr>
          <w:sz w:val="24"/>
          <w:szCs w:val="24"/>
        </w:rPr>
        <w:t xml:space="preserve"> über die ak</w:t>
      </w:r>
      <w:r w:rsidR="007D68B4">
        <w:rPr>
          <w:sz w:val="24"/>
          <w:szCs w:val="24"/>
        </w:rPr>
        <w:t>tuellste Softwareversion verfügen</w:t>
      </w:r>
      <w:r w:rsidR="00DE627B">
        <w:rPr>
          <w:sz w:val="24"/>
          <w:szCs w:val="24"/>
        </w:rPr>
        <w:t xml:space="preserve"> und sich am Tag der Warnung nicht im Flugmodus </w:t>
      </w:r>
      <w:r w:rsidR="00612509">
        <w:rPr>
          <w:sz w:val="24"/>
          <w:szCs w:val="24"/>
        </w:rPr>
        <w:t>be</w:t>
      </w:r>
      <w:r w:rsidR="007D68B4">
        <w:rPr>
          <w:sz w:val="24"/>
          <w:szCs w:val="24"/>
        </w:rPr>
        <w:t>finden</w:t>
      </w:r>
      <w:r w:rsidR="00DE627B">
        <w:rPr>
          <w:sz w:val="24"/>
          <w:szCs w:val="24"/>
        </w:rPr>
        <w:t xml:space="preserve">. Weitere technische Anforderungen sind auf der Webseite des </w:t>
      </w:r>
      <w:hyperlink r:id="rId8" w:history="1">
        <w:r w:rsidR="00DE627B" w:rsidRPr="00DE627B">
          <w:rPr>
            <w:rStyle w:val="Hyperlink"/>
            <w:sz w:val="24"/>
            <w:szCs w:val="24"/>
          </w:rPr>
          <w:t>Bundesamtes für Bevölkerungsschutz und Katastrophenhilfe</w:t>
        </w:r>
      </w:hyperlink>
      <w:r w:rsidR="006729AB">
        <w:rPr>
          <w:rStyle w:val="Hyperlink"/>
          <w:sz w:val="24"/>
          <w:szCs w:val="24"/>
        </w:rPr>
        <w:t xml:space="preserve"> (BBK)</w:t>
      </w:r>
      <w:r w:rsidR="00DE627B">
        <w:rPr>
          <w:sz w:val="24"/>
          <w:szCs w:val="24"/>
        </w:rPr>
        <w:t xml:space="preserve"> nachzulesen. </w:t>
      </w:r>
    </w:p>
    <w:p w:rsidR="00461AE6" w:rsidRDefault="00CE6E7C" w:rsidP="007E79DD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 funktioniert der bundesweite </w:t>
      </w:r>
      <w:proofErr w:type="spellStart"/>
      <w:r>
        <w:rPr>
          <w:b/>
          <w:sz w:val="24"/>
          <w:szCs w:val="24"/>
        </w:rPr>
        <w:t>Warntag</w:t>
      </w:r>
      <w:proofErr w:type="spellEnd"/>
      <w:r>
        <w:rPr>
          <w:b/>
          <w:sz w:val="24"/>
          <w:szCs w:val="24"/>
        </w:rPr>
        <w:t xml:space="preserve"> am 8. Dezember 2022?</w:t>
      </w:r>
    </w:p>
    <w:p w:rsidR="00FC3419" w:rsidRPr="007E79DD" w:rsidRDefault="00461AE6" w:rsidP="007E79DD">
      <w:pPr>
        <w:pStyle w:val="Default"/>
        <w:spacing w:before="120" w:line="276" w:lineRule="auto"/>
        <w:rPr>
          <w:rFonts w:asciiTheme="minorHAnsi" w:hAnsiTheme="minorHAnsi" w:cstheme="minorBidi"/>
          <w:color w:val="auto"/>
        </w:rPr>
      </w:pPr>
      <w:r w:rsidRPr="007E79DD">
        <w:rPr>
          <w:rFonts w:asciiTheme="minorHAnsi" w:hAnsiTheme="minorHAnsi" w:cstheme="minorBidi"/>
          <w:color w:val="auto"/>
        </w:rPr>
        <w:t xml:space="preserve">Auf Bundesebene wird der Probelalarm über die neue Technik </w:t>
      </w:r>
      <w:proofErr w:type="spellStart"/>
      <w:r w:rsidRPr="007E79DD">
        <w:rPr>
          <w:rFonts w:asciiTheme="minorHAnsi" w:hAnsiTheme="minorHAnsi" w:cstheme="minorBidi"/>
          <w:color w:val="auto"/>
        </w:rPr>
        <w:t>Cell</w:t>
      </w:r>
      <w:proofErr w:type="spellEnd"/>
      <w:r w:rsidRPr="007E79DD">
        <w:rPr>
          <w:rFonts w:asciiTheme="minorHAnsi" w:hAnsiTheme="minorHAnsi" w:cstheme="minorBidi"/>
          <w:color w:val="auto"/>
        </w:rPr>
        <w:t xml:space="preserve"> Broadcast von der nationalen Warnzentrale im Bundesamt für Bevölkerungsschutz und Katastrophenhilfe (BBK) unter Einbindung aller angeschlossenen Warnmittel durchgeführt. Diese wird an alle Warnmultiplikatoren geschickt, die am Modularen Warnsystem (</w:t>
      </w:r>
      <w:proofErr w:type="spellStart"/>
      <w:r w:rsidRPr="007E79DD">
        <w:rPr>
          <w:rFonts w:asciiTheme="minorHAnsi" w:hAnsiTheme="minorHAnsi" w:cstheme="minorBidi"/>
          <w:color w:val="auto"/>
        </w:rPr>
        <w:t>MoWaS</w:t>
      </w:r>
      <w:proofErr w:type="spellEnd"/>
      <w:r w:rsidRPr="007E79DD">
        <w:rPr>
          <w:rFonts w:asciiTheme="minorHAnsi" w:hAnsiTheme="minorHAnsi" w:cstheme="minorBidi"/>
          <w:color w:val="auto"/>
        </w:rPr>
        <w:t>) angeschlossen sind (z.B. App-Server, Rundfunksender</w:t>
      </w:r>
      <w:r w:rsidR="00FC3419" w:rsidRPr="007E79DD">
        <w:rPr>
          <w:rFonts w:asciiTheme="minorHAnsi" w:hAnsiTheme="minorHAnsi" w:cstheme="minorBidi"/>
          <w:color w:val="auto"/>
        </w:rPr>
        <w:t xml:space="preserve">). Die Warnmultiplikatoren versenden die Probewarnung wiederum in ihren Systemen bzw. Programmen an Endgeräte wie Radios und Warn-Apps. Auf Ebene der Länder und Kommunen können parallel verfügbare kommunale Warnmittel (z.B. Sirenen) ausgelöst werden. Die Entwarnung wird vom BBK über </w:t>
      </w:r>
      <w:proofErr w:type="spellStart"/>
      <w:r w:rsidR="00FC3419" w:rsidRPr="007E79DD">
        <w:rPr>
          <w:rFonts w:asciiTheme="minorHAnsi" w:hAnsiTheme="minorHAnsi" w:cstheme="minorBidi"/>
          <w:color w:val="auto"/>
        </w:rPr>
        <w:t>MoWaS</w:t>
      </w:r>
      <w:proofErr w:type="spellEnd"/>
      <w:r w:rsidR="00FC3419" w:rsidRPr="007E79DD">
        <w:rPr>
          <w:rFonts w:asciiTheme="minorHAnsi" w:hAnsiTheme="minorHAnsi" w:cstheme="minorBidi"/>
          <w:color w:val="auto"/>
        </w:rPr>
        <w:t xml:space="preserve"> um 11.45 Uhr vorgenommen. Über die verfügbaren kommunalen Warnmittel soll parallel ebenfalls um 11.45 Uhr die Entwarnung vorgenommen werden. </w:t>
      </w:r>
    </w:p>
    <w:p w:rsidR="005B0FC1" w:rsidRDefault="006C09C1" w:rsidP="005B0FC1">
      <w:pPr>
        <w:pStyle w:val="Default"/>
        <w:spacing w:before="120" w:line="276" w:lineRule="auto"/>
        <w:rPr>
          <w:rFonts w:asciiTheme="minorHAnsi" w:hAnsiTheme="minorHAnsi" w:cstheme="minorBidi"/>
          <w:color w:val="auto"/>
        </w:rPr>
      </w:pPr>
      <w:bookmarkStart w:id="0" w:name="_GoBack"/>
      <w:r>
        <w:rPr>
          <w:rFonts w:asciiTheme="minorHAnsi" w:hAnsiTheme="minorHAnsi" w:cstheme="minorBidi"/>
          <w:color w:val="auto"/>
        </w:rPr>
        <w:t>Auch i</w:t>
      </w:r>
      <w:r w:rsidR="00FC3419" w:rsidRPr="007E79DD">
        <w:rPr>
          <w:rFonts w:asciiTheme="minorHAnsi" w:hAnsiTheme="minorHAnsi" w:cstheme="minorBidi"/>
          <w:color w:val="auto"/>
        </w:rPr>
        <w:t xml:space="preserve">n Reinbek </w:t>
      </w:r>
      <w:r>
        <w:rPr>
          <w:rFonts w:asciiTheme="minorHAnsi" w:hAnsiTheme="minorHAnsi" w:cstheme="minorBidi"/>
          <w:color w:val="auto"/>
        </w:rPr>
        <w:t>ertönen</w:t>
      </w:r>
      <w:r w:rsidR="00FC3419" w:rsidRPr="007E79DD">
        <w:rPr>
          <w:rFonts w:asciiTheme="minorHAnsi" w:hAnsiTheme="minorHAnsi" w:cstheme="minorBidi"/>
          <w:color w:val="auto"/>
        </w:rPr>
        <w:t xml:space="preserve"> </w:t>
      </w:r>
      <w:r w:rsidR="00943209">
        <w:rPr>
          <w:rFonts w:asciiTheme="minorHAnsi" w:hAnsiTheme="minorHAnsi" w:cstheme="minorBidi"/>
          <w:color w:val="auto"/>
        </w:rPr>
        <w:t>am 08. Dezember 2022</w:t>
      </w:r>
      <w:r w:rsidR="00FC3419" w:rsidRPr="007E79DD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 xml:space="preserve">die </w:t>
      </w:r>
      <w:r w:rsidR="00FC3419" w:rsidRPr="007E79DD">
        <w:rPr>
          <w:rFonts w:asciiTheme="minorHAnsi" w:hAnsiTheme="minorHAnsi" w:cstheme="minorBidi"/>
          <w:color w:val="auto"/>
        </w:rPr>
        <w:t xml:space="preserve">Sirenen. </w:t>
      </w:r>
      <w:r>
        <w:rPr>
          <w:rFonts w:asciiTheme="minorHAnsi" w:hAnsiTheme="minorHAnsi" w:cstheme="minorBidi"/>
          <w:color w:val="auto"/>
        </w:rPr>
        <w:t>Zudem informiert d</w:t>
      </w:r>
      <w:r w:rsidR="00FC3419" w:rsidRPr="007E79DD">
        <w:rPr>
          <w:rFonts w:asciiTheme="minorHAnsi" w:hAnsiTheme="minorHAnsi" w:cstheme="minorBidi"/>
          <w:color w:val="auto"/>
        </w:rPr>
        <w:t>ie Verwaltung über die regionale Presse sowie über die sozialen Netzwerke.</w:t>
      </w:r>
      <w:bookmarkEnd w:id="0"/>
      <w:r w:rsidR="005B0FC1">
        <w:rPr>
          <w:rFonts w:asciiTheme="minorHAnsi" w:hAnsiTheme="minorHAnsi" w:cstheme="minorBidi"/>
          <w:color w:val="auto"/>
        </w:rPr>
        <w:br/>
      </w:r>
    </w:p>
    <w:p w:rsidR="000659CB" w:rsidRPr="005B0FC1" w:rsidRDefault="000659CB" w:rsidP="005B0FC1">
      <w:pPr>
        <w:pStyle w:val="Default"/>
        <w:spacing w:before="120" w:line="276" w:lineRule="auto"/>
        <w:rPr>
          <w:rFonts w:asciiTheme="minorHAnsi" w:hAnsiTheme="minorHAnsi" w:cstheme="minorBidi"/>
          <w:color w:val="auto"/>
        </w:rPr>
      </w:pPr>
      <w:r>
        <w:rPr>
          <w:b/>
        </w:rPr>
        <w:t>Welche Notlagen gibt es heutzutage und wie kann man sich vorbereiten?</w:t>
      </w:r>
      <w:r>
        <w:rPr>
          <w:b/>
        </w:rPr>
        <w:tab/>
      </w:r>
    </w:p>
    <w:p w:rsidR="00CE6E7C" w:rsidRDefault="000659CB" w:rsidP="007E79DD">
      <w:pPr>
        <w:spacing w:before="120" w:after="120" w:line="276" w:lineRule="auto"/>
      </w:pPr>
      <w:r>
        <w:t xml:space="preserve">Mit dem bundesweiten </w:t>
      </w:r>
      <w:proofErr w:type="spellStart"/>
      <w:r>
        <w:t>Warntag</w:t>
      </w:r>
      <w:proofErr w:type="spellEnd"/>
      <w:r>
        <w:t xml:space="preserve"> soll die Bevölkerung für Notlagen wie beispielsweise Hitzeperioden mit Dürren, Überschwemmungen und Stürme, aber auch S</w:t>
      </w:r>
      <w:r w:rsidR="00CE6E7C">
        <w:t>tromausfälle, sogenannte Blacko</w:t>
      </w:r>
      <w:r>
        <w:t xml:space="preserve">uts, als auch </w:t>
      </w:r>
      <w:r w:rsidR="003F680A">
        <w:t>Terrorrangriffe sensibilisiert</w:t>
      </w:r>
      <w:r>
        <w:t xml:space="preserve"> werden. Für die meisten Generationen </w:t>
      </w:r>
      <w:r w:rsidR="00572DA4">
        <w:t>sind solche Szenarien</w:t>
      </w:r>
      <w:r>
        <w:t xml:space="preserve"> neu. Daher ist es um</w:t>
      </w:r>
      <w:r w:rsidR="003F680A">
        <w:t xml:space="preserve">so wichtiger, dass sich </w:t>
      </w:r>
      <w:r w:rsidR="00572DA4">
        <w:t xml:space="preserve">auch </w:t>
      </w:r>
      <w:proofErr w:type="spellStart"/>
      <w:proofErr w:type="gramStart"/>
      <w:r w:rsidR="003F680A">
        <w:t>Reinbeker:</w:t>
      </w:r>
      <w:r>
        <w:t>innen</w:t>
      </w:r>
      <w:proofErr w:type="spellEnd"/>
      <w:proofErr w:type="gramEnd"/>
      <w:r>
        <w:t xml:space="preserve">, aber auch andere, mit solchen extremen Situationen </w:t>
      </w:r>
      <w:r>
        <w:lastRenderedPageBreak/>
        <w:t>bewusst auseinandersetzen.</w:t>
      </w:r>
      <w:r w:rsidR="00572DA4">
        <w:t xml:space="preserve"> </w:t>
      </w:r>
      <w:r w:rsidR="00572DA4" w:rsidRPr="00572DA4">
        <w:t>Eigenverantwortung spielt bei der Vorbereitung auf derartige Situationen</w:t>
      </w:r>
      <w:r w:rsidR="00572DA4">
        <w:t>,</w:t>
      </w:r>
      <w:r w:rsidR="00572DA4" w:rsidRPr="00572DA4">
        <w:t xml:space="preserve"> neben der staatlichen Verantwortung</w:t>
      </w:r>
      <w:r w:rsidR="00572DA4">
        <w:t>,</w:t>
      </w:r>
      <w:r w:rsidR="00572DA4" w:rsidRPr="00572DA4">
        <w:t xml:space="preserve"> eine nicht zu unterschätzende Rolle. </w:t>
      </w:r>
      <w:r>
        <w:t xml:space="preserve"> </w:t>
      </w:r>
      <w:r w:rsidR="00CE6E7C">
        <w:t>Neben den möglichen Gefahren, geht es auch um das Thema der persönlichen Vorsorge. Zum Beispiel sollte jeder Mensch im Falle eines sogenannten Blackouts vorbereitet sein, um handlungsfähig zu bleiben.</w:t>
      </w:r>
      <w:r w:rsidR="00E30D9F">
        <w:t xml:space="preserve"> Dazu zählt es sich einen ausreichenden Vorrat an Trinkwasser, geeigneten Nahrungsmitteln, Medikamenten und anderen notwendigen Dingen vorrätig zu haben. Auf der</w:t>
      </w:r>
      <w:r w:rsidR="00CE6E7C">
        <w:t xml:space="preserve"> </w:t>
      </w:r>
      <w:hyperlink r:id="rId9" w:history="1">
        <w:r w:rsidR="00CE6E7C" w:rsidRPr="00806F21">
          <w:rPr>
            <w:rStyle w:val="Hyperlink"/>
          </w:rPr>
          <w:t>Webseite</w:t>
        </w:r>
      </w:hyperlink>
      <w:r w:rsidR="00CE6E7C">
        <w:t xml:space="preserve"> </w:t>
      </w:r>
      <w:r w:rsidR="00E30D9F">
        <w:t xml:space="preserve">des BBKs ist </w:t>
      </w:r>
      <w:r w:rsidR="00CE6E7C">
        <w:t>eine entsprechende</w:t>
      </w:r>
      <w:r w:rsidR="00E30D9F">
        <w:t xml:space="preserve"> Liste zu finden.</w:t>
      </w:r>
      <w:r w:rsidR="00CE6E7C">
        <w:t xml:space="preserve"> </w:t>
      </w:r>
    </w:p>
    <w:p w:rsidR="000659CB" w:rsidRDefault="00E30D9F" w:rsidP="007E79DD">
      <w:pPr>
        <w:spacing w:before="120" w:after="120" w:line="276" w:lineRule="auto"/>
      </w:pPr>
      <w:r>
        <w:t xml:space="preserve">Daneben zielt der bundesweite </w:t>
      </w:r>
      <w:proofErr w:type="spellStart"/>
      <w:r>
        <w:t>Warntag</w:t>
      </w:r>
      <w:proofErr w:type="spellEnd"/>
      <w:r>
        <w:t xml:space="preserve"> auch darauf ab, dass </w:t>
      </w:r>
      <w:r w:rsidR="000659CB">
        <w:t xml:space="preserve">sich die Bevölkerung mit diversen Systemen vertraut machen, die Warnungen rausgeben. </w:t>
      </w:r>
      <w:r w:rsidR="00461AE6" w:rsidRPr="00461AE6">
        <w:rPr>
          <w:szCs w:val="24"/>
        </w:rPr>
        <w:t xml:space="preserve">Zukünftig findet der </w:t>
      </w:r>
      <w:proofErr w:type="spellStart"/>
      <w:r w:rsidR="00461AE6" w:rsidRPr="00461AE6">
        <w:rPr>
          <w:szCs w:val="24"/>
        </w:rPr>
        <w:t>Warntag</w:t>
      </w:r>
      <w:proofErr w:type="spellEnd"/>
      <w:r w:rsidR="00461AE6" w:rsidRPr="00461AE6">
        <w:rPr>
          <w:szCs w:val="24"/>
        </w:rPr>
        <w:t xml:space="preserve"> an jedem zweiten Donnerstag im September statt.</w:t>
      </w:r>
    </w:p>
    <w:p w:rsidR="000659CB" w:rsidRDefault="000659CB" w:rsidP="007E79DD">
      <w:pPr>
        <w:pStyle w:val="Default"/>
        <w:spacing w:before="120" w:after="120" w:line="276" w:lineRule="auto"/>
        <w:rPr>
          <w:i/>
          <w:color w:val="auto"/>
        </w:rPr>
      </w:pPr>
      <w:r>
        <w:rPr>
          <w:i/>
          <w:color w:val="auto"/>
        </w:rPr>
        <w:t xml:space="preserve">„Wir begrüßen den bundesweiten </w:t>
      </w:r>
      <w:proofErr w:type="spellStart"/>
      <w:r>
        <w:rPr>
          <w:i/>
          <w:color w:val="auto"/>
        </w:rPr>
        <w:t>Warntag</w:t>
      </w:r>
      <w:proofErr w:type="spellEnd"/>
      <w:r>
        <w:rPr>
          <w:i/>
          <w:color w:val="auto"/>
        </w:rPr>
        <w:t xml:space="preserve"> und hoffen, das Interesse der Bevölkerung zu wecken sich mit den verschiedenen Szenarien auseinander zu setzen“, hebt</w:t>
      </w:r>
      <w:r w:rsidR="003F680A">
        <w:rPr>
          <w:i/>
          <w:color w:val="auto"/>
        </w:rPr>
        <w:t xml:space="preserve"> </w:t>
      </w:r>
      <w:r w:rsidR="0040208A">
        <w:rPr>
          <w:i/>
          <w:color w:val="auto"/>
        </w:rPr>
        <w:t>Bürgermeister Björn Warmer</w:t>
      </w:r>
      <w:r>
        <w:rPr>
          <w:i/>
          <w:color w:val="auto"/>
        </w:rPr>
        <w:t xml:space="preserve"> hervor und ergänzt: „Natürlich sehen wir den bundesweiten </w:t>
      </w:r>
      <w:proofErr w:type="spellStart"/>
      <w:r>
        <w:rPr>
          <w:i/>
          <w:color w:val="auto"/>
        </w:rPr>
        <w:t>Warntag</w:t>
      </w:r>
      <w:proofErr w:type="spellEnd"/>
      <w:r>
        <w:rPr>
          <w:i/>
          <w:color w:val="auto"/>
        </w:rPr>
        <w:t xml:space="preserve"> auch als Chance für uns, denn auch die Kommunen müssen noch einiges tun, um sich für den Ernstfall zu wappnen.</w:t>
      </w:r>
      <w:r w:rsidR="003F680A">
        <w:rPr>
          <w:i/>
          <w:color w:val="auto"/>
        </w:rPr>
        <w:t xml:space="preserve"> An dieser Aufgabe ar</w:t>
      </w:r>
      <w:r w:rsidR="00E057F9">
        <w:rPr>
          <w:i/>
          <w:color w:val="auto"/>
        </w:rPr>
        <w:t>beiten wir</w:t>
      </w:r>
      <w:r w:rsidR="005450DB">
        <w:rPr>
          <w:i/>
          <w:color w:val="auto"/>
        </w:rPr>
        <w:t>,</w:t>
      </w:r>
      <w:r w:rsidR="00E057F9">
        <w:rPr>
          <w:i/>
          <w:color w:val="auto"/>
        </w:rPr>
        <w:t xml:space="preserve"> unterstützt durch das Bundesamt für Bevölkerungsschutz und Katastrophenhilfe</w:t>
      </w:r>
      <w:r w:rsidR="005450DB">
        <w:rPr>
          <w:i/>
          <w:color w:val="auto"/>
        </w:rPr>
        <w:t>,</w:t>
      </w:r>
      <w:r w:rsidR="00E057F9">
        <w:rPr>
          <w:i/>
          <w:color w:val="auto"/>
        </w:rPr>
        <w:t xml:space="preserve"> </w:t>
      </w:r>
      <w:r w:rsidR="003F680A">
        <w:rPr>
          <w:i/>
          <w:color w:val="auto"/>
        </w:rPr>
        <w:t xml:space="preserve">mit mehreren Akteuren im Haus </w:t>
      </w:r>
      <w:r w:rsidR="009E2E27">
        <w:rPr>
          <w:i/>
          <w:color w:val="auto"/>
        </w:rPr>
        <w:t xml:space="preserve">sowie </w:t>
      </w:r>
      <w:r w:rsidR="00E057F9">
        <w:rPr>
          <w:i/>
          <w:color w:val="auto"/>
        </w:rPr>
        <w:t xml:space="preserve">mit </w:t>
      </w:r>
      <w:r w:rsidR="003F680A">
        <w:rPr>
          <w:i/>
          <w:color w:val="auto"/>
        </w:rPr>
        <w:t>den Feuerwehren</w:t>
      </w:r>
      <w:r w:rsidR="005450DB">
        <w:rPr>
          <w:i/>
          <w:color w:val="auto"/>
        </w:rPr>
        <w:t xml:space="preserve"> zusammen</w:t>
      </w:r>
      <w:r w:rsidR="003F680A">
        <w:rPr>
          <w:i/>
          <w:color w:val="auto"/>
        </w:rPr>
        <w:t>. Natürlich werden</w:t>
      </w:r>
      <w:r w:rsidR="009E2E27">
        <w:rPr>
          <w:i/>
          <w:color w:val="auto"/>
        </w:rPr>
        <w:t xml:space="preserve"> wir auch auf unseren Webseite einen Bereich schaffen, der wichtige Informationen für die </w:t>
      </w:r>
      <w:proofErr w:type="spellStart"/>
      <w:proofErr w:type="gramStart"/>
      <w:r w:rsidR="009E2E27">
        <w:rPr>
          <w:i/>
          <w:color w:val="auto"/>
        </w:rPr>
        <w:t>Bürger:innen</w:t>
      </w:r>
      <w:proofErr w:type="spellEnd"/>
      <w:proofErr w:type="gramEnd"/>
      <w:r w:rsidR="009E2E27">
        <w:rPr>
          <w:i/>
          <w:color w:val="auto"/>
        </w:rPr>
        <w:t xml:space="preserve"> bereithält.</w:t>
      </w:r>
      <w:r w:rsidR="003F680A">
        <w:rPr>
          <w:i/>
          <w:color w:val="auto"/>
        </w:rPr>
        <w:t xml:space="preserve"> </w:t>
      </w:r>
      <w:r>
        <w:rPr>
          <w:i/>
          <w:color w:val="auto"/>
        </w:rPr>
        <w:t>“</w:t>
      </w:r>
    </w:p>
    <w:p w:rsidR="005B0FC1" w:rsidRDefault="00BA7F20" w:rsidP="007E79DD">
      <w:pPr>
        <w:spacing w:before="120" w:after="200" w:line="276" w:lineRule="auto"/>
        <w:jc w:val="both"/>
        <w:rPr>
          <w:rStyle w:val="Hyperlink"/>
          <w:sz w:val="24"/>
          <w:szCs w:val="24"/>
        </w:rPr>
      </w:pPr>
      <w:r w:rsidRPr="00BA7F20">
        <w:rPr>
          <w:b/>
          <w:sz w:val="24"/>
          <w:szCs w:val="24"/>
        </w:rPr>
        <w:t>Ein Hinweis am Rande:</w:t>
      </w:r>
      <w:r>
        <w:rPr>
          <w:sz w:val="24"/>
          <w:szCs w:val="24"/>
        </w:rPr>
        <w:t xml:space="preserve"> Di</w:t>
      </w:r>
      <w:r w:rsidR="00806F21">
        <w:rPr>
          <w:sz w:val="24"/>
          <w:szCs w:val="24"/>
        </w:rPr>
        <w:t xml:space="preserve">e </w:t>
      </w:r>
      <w:proofErr w:type="spellStart"/>
      <w:proofErr w:type="gramStart"/>
      <w:r w:rsidR="00806F21">
        <w:rPr>
          <w:sz w:val="24"/>
          <w:szCs w:val="24"/>
        </w:rPr>
        <w:t>Bürger:innen</w:t>
      </w:r>
      <w:proofErr w:type="spellEnd"/>
      <w:proofErr w:type="gramEnd"/>
      <w:r w:rsidR="00806F21">
        <w:rPr>
          <w:sz w:val="24"/>
          <w:szCs w:val="24"/>
        </w:rPr>
        <w:t xml:space="preserve"> sollten sich bei</w:t>
      </w:r>
      <w:r>
        <w:rPr>
          <w:sz w:val="24"/>
          <w:szCs w:val="24"/>
        </w:rPr>
        <w:t xml:space="preserve"> Fragen zum </w:t>
      </w:r>
      <w:r w:rsidR="00806F21">
        <w:rPr>
          <w:sz w:val="24"/>
          <w:szCs w:val="24"/>
        </w:rPr>
        <w:t>Probewarntag</w:t>
      </w:r>
      <w:r>
        <w:rPr>
          <w:sz w:val="24"/>
          <w:szCs w:val="24"/>
        </w:rPr>
        <w:t xml:space="preserve"> nicht an die Notfallrufnummer 110 oder 112 wenden.</w:t>
      </w:r>
      <w:r w:rsidR="005450DB">
        <w:rPr>
          <w:sz w:val="24"/>
          <w:szCs w:val="24"/>
        </w:rPr>
        <w:t xml:space="preserve"> Eine Webseite zum bundesweiten </w:t>
      </w:r>
      <w:proofErr w:type="spellStart"/>
      <w:r>
        <w:rPr>
          <w:sz w:val="24"/>
          <w:szCs w:val="24"/>
        </w:rPr>
        <w:t>Warntag</w:t>
      </w:r>
      <w:proofErr w:type="spellEnd"/>
      <w:r>
        <w:rPr>
          <w:sz w:val="24"/>
          <w:szCs w:val="24"/>
        </w:rPr>
        <w:t xml:space="preserve"> stellt weiterführende Materialien sowie Informationen bereit: </w:t>
      </w:r>
      <w:hyperlink r:id="rId10" w:history="1">
        <w:r w:rsidR="007E79DD" w:rsidRPr="002022EF">
          <w:rPr>
            <w:rStyle w:val="Hyperlink"/>
            <w:sz w:val="24"/>
            <w:szCs w:val="24"/>
          </w:rPr>
          <w:t>www.bundesweiter-warntag.de</w:t>
        </w:r>
      </w:hyperlink>
    </w:p>
    <w:p w:rsidR="005B0FC1" w:rsidRDefault="005B0FC1" w:rsidP="007E79DD">
      <w:pPr>
        <w:spacing w:before="120" w:after="200" w:line="276" w:lineRule="auto"/>
        <w:jc w:val="both"/>
        <w:rPr>
          <w:rStyle w:val="Hyperlink"/>
          <w:sz w:val="24"/>
          <w:szCs w:val="24"/>
        </w:rPr>
      </w:pPr>
    </w:p>
    <w:p w:rsidR="005B0FC1" w:rsidRDefault="005B0FC1" w:rsidP="007E79DD">
      <w:pPr>
        <w:spacing w:before="120" w:after="200" w:line="276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7E79D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7E79D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7E79DD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7E79DD">
            <w:pPr>
              <w:pStyle w:val="Default"/>
              <w:tabs>
                <w:tab w:val="left" w:pos="0"/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7E79DD">
            <w:pPr>
              <w:pStyle w:val="Default"/>
              <w:tabs>
                <w:tab w:val="left" w:pos="0"/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7E79DD">
            <w:pPr>
              <w:pStyle w:val="Default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7E79DD">
            <w:pPr>
              <w:pStyle w:val="Default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6C09C1" w:rsidP="007E79DD">
            <w:pPr>
              <w:pStyle w:val="Default"/>
              <w:rPr>
                <w:sz w:val="18"/>
                <w:szCs w:val="18"/>
              </w:rPr>
            </w:pPr>
            <w:hyperlink r:id="rId11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6C09C1" w:rsidP="007E79DD">
            <w:pPr>
              <w:pStyle w:val="Default"/>
              <w:rPr>
                <w:sz w:val="18"/>
                <w:szCs w:val="18"/>
              </w:rPr>
            </w:pPr>
            <w:hyperlink r:id="rId12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7E79DD">
            <w:pPr>
              <w:pStyle w:val="Defaul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C230FD" w:rsidRDefault="002673E7" w:rsidP="007E79D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230FD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C230FD">
              <w:rPr>
                <w:b/>
                <w:bCs/>
                <w:color w:val="auto"/>
                <w:sz w:val="18"/>
                <w:szCs w:val="18"/>
              </w:rPr>
              <w:t xml:space="preserve"> Zentrale Steuerung</w:t>
            </w:r>
          </w:p>
          <w:p w:rsidR="00402407" w:rsidRPr="00C230FD" w:rsidRDefault="00C230FD" w:rsidP="007E79D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</w:t>
            </w:r>
            <w:r w:rsidRPr="00C230FD">
              <w:rPr>
                <w:b/>
                <w:bCs/>
                <w:color w:val="auto"/>
                <w:sz w:val="18"/>
                <w:szCs w:val="18"/>
              </w:rPr>
              <w:t>hbereichsleitung</w:t>
            </w:r>
          </w:p>
          <w:p w:rsidR="00402407" w:rsidRPr="00C230FD" w:rsidRDefault="00C230FD" w:rsidP="007E79DD">
            <w:pPr>
              <w:pStyle w:val="Default"/>
              <w:rPr>
                <w:color w:val="auto"/>
                <w:sz w:val="18"/>
                <w:szCs w:val="18"/>
              </w:rPr>
            </w:pPr>
            <w:r w:rsidRPr="00C230FD">
              <w:rPr>
                <w:color w:val="auto"/>
                <w:sz w:val="18"/>
                <w:szCs w:val="18"/>
              </w:rPr>
              <w:t>Martin Krüger</w:t>
            </w:r>
          </w:p>
          <w:p w:rsidR="00C230FD" w:rsidRPr="00C230FD" w:rsidRDefault="00402407" w:rsidP="007E79DD">
            <w:pPr>
              <w:pStyle w:val="Default"/>
              <w:tabs>
                <w:tab w:val="left" w:pos="0"/>
                <w:tab w:val="left" w:pos="1134"/>
              </w:tabs>
              <w:rPr>
                <w:color w:val="auto"/>
                <w:sz w:val="18"/>
                <w:szCs w:val="18"/>
              </w:rPr>
            </w:pPr>
            <w:r w:rsidRPr="00C230FD">
              <w:rPr>
                <w:color w:val="auto"/>
                <w:sz w:val="18"/>
                <w:szCs w:val="18"/>
              </w:rPr>
              <w:t>Rathaus •</w:t>
            </w:r>
            <w:r w:rsidR="00C230FD" w:rsidRPr="00C230FD">
              <w:rPr>
                <w:color w:val="auto"/>
                <w:sz w:val="18"/>
                <w:szCs w:val="18"/>
              </w:rPr>
              <w:t xml:space="preserve"> 1. Stock</w:t>
            </w:r>
            <w:r w:rsidRPr="00C230FD">
              <w:rPr>
                <w:color w:val="auto"/>
                <w:sz w:val="18"/>
                <w:szCs w:val="18"/>
              </w:rPr>
              <w:t xml:space="preserve"> • Raum </w:t>
            </w:r>
            <w:r w:rsidR="00C230FD" w:rsidRPr="00C230FD">
              <w:rPr>
                <w:color w:val="auto"/>
                <w:sz w:val="18"/>
                <w:szCs w:val="18"/>
              </w:rPr>
              <w:t>131</w:t>
            </w:r>
          </w:p>
          <w:p w:rsidR="00402407" w:rsidRPr="00C230FD" w:rsidRDefault="00402407" w:rsidP="007E79DD">
            <w:pPr>
              <w:pStyle w:val="Default"/>
              <w:tabs>
                <w:tab w:val="left" w:pos="1134"/>
              </w:tabs>
              <w:rPr>
                <w:color w:val="auto"/>
                <w:sz w:val="18"/>
                <w:szCs w:val="18"/>
              </w:rPr>
            </w:pPr>
            <w:r w:rsidRPr="00C230FD">
              <w:rPr>
                <w:color w:val="auto"/>
                <w:sz w:val="18"/>
                <w:szCs w:val="18"/>
              </w:rPr>
              <w:t>Information</w:t>
            </w:r>
            <w:r w:rsidRPr="00C230FD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C230FD" w:rsidRDefault="00402407" w:rsidP="007E79DD">
            <w:pPr>
              <w:pStyle w:val="Default"/>
              <w:tabs>
                <w:tab w:val="left" w:pos="1134"/>
              </w:tabs>
              <w:rPr>
                <w:color w:val="auto"/>
                <w:sz w:val="18"/>
                <w:szCs w:val="18"/>
              </w:rPr>
            </w:pPr>
            <w:r w:rsidRPr="00C230FD">
              <w:rPr>
                <w:color w:val="auto"/>
                <w:sz w:val="18"/>
                <w:szCs w:val="18"/>
              </w:rPr>
              <w:t>Durchwahl</w:t>
            </w:r>
            <w:r w:rsidRPr="00C230FD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C230FD" w:rsidRPr="00C230FD">
              <w:rPr>
                <w:color w:val="auto"/>
                <w:sz w:val="18"/>
                <w:szCs w:val="18"/>
              </w:rPr>
              <w:t>373</w:t>
            </w:r>
          </w:p>
          <w:p w:rsidR="00402407" w:rsidRPr="001715D7" w:rsidRDefault="00402407" w:rsidP="007E79DD">
            <w:pPr>
              <w:pStyle w:val="Default"/>
              <w:tabs>
                <w:tab w:val="left" w:pos="1134"/>
              </w:tabs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6C09C1" w:rsidP="007E79DD">
            <w:pPr>
              <w:pStyle w:val="Default"/>
              <w:rPr>
                <w:sz w:val="18"/>
                <w:szCs w:val="18"/>
              </w:rPr>
            </w:pPr>
            <w:hyperlink r:id="rId13" w:history="1">
              <w:r w:rsidR="00C230FD" w:rsidRPr="0095316A">
                <w:rPr>
                  <w:rStyle w:val="Hyperlink"/>
                  <w:sz w:val="18"/>
                  <w:szCs w:val="18"/>
                </w:rPr>
                <w:t>pesonalabteilung@reinbek.de</w:t>
              </w:r>
            </w:hyperlink>
          </w:p>
          <w:p w:rsidR="006C3A1A" w:rsidRPr="006C3A1A" w:rsidRDefault="006C09C1" w:rsidP="005B0FC1">
            <w:pPr>
              <w:pStyle w:val="Default"/>
              <w:rPr>
                <w:sz w:val="18"/>
                <w:szCs w:val="18"/>
              </w:rPr>
            </w:pPr>
            <w:hyperlink r:id="rId14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7E79DD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7E79DD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7E79DD">
      <w:pPr>
        <w:spacing w:line="276" w:lineRule="auto"/>
        <w:rPr>
          <w:sz w:val="24"/>
          <w:szCs w:val="24"/>
        </w:rPr>
      </w:pPr>
    </w:p>
    <w:sectPr w:rsidR="000F68AF" w:rsidRPr="00970F2F" w:rsidSect="00CB6B3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C8270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BC550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659CB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86B1E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3F680A"/>
    <w:rsid w:val="003F756F"/>
    <w:rsid w:val="0040208A"/>
    <w:rsid w:val="00402407"/>
    <w:rsid w:val="00403511"/>
    <w:rsid w:val="00416658"/>
    <w:rsid w:val="0042122B"/>
    <w:rsid w:val="004246E1"/>
    <w:rsid w:val="0044563B"/>
    <w:rsid w:val="00461AE6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450DB"/>
    <w:rsid w:val="0055045F"/>
    <w:rsid w:val="00564503"/>
    <w:rsid w:val="00572DA4"/>
    <w:rsid w:val="005923BF"/>
    <w:rsid w:val="005A6E4F"/>
    <w:rsid w:val="005B0FC1"/>
    <w:rsid w:val="005E2E3F"/>
    <w:rsid w:val="00610792"/>
    <w:rsid w:val="00612509"/>
    <w:rsid w:val="00634F7C"/>
    <w:rsid w:val="006458D2"/>
    <w:rsid w:val="0065421B"/>
    <w:rsid w:val="006655AD"/>
    <w:rsid w:val="006729AB"/>
    <w:rsid w:val="0067606E"/>
    <w:rsid w:val="006863CB"/>
    <w:rsid w:val="00687112"/>
    <w:rsid w:val="0069226A"/>
    <w:rsid w:val="006927D9"/>
    <w:rsid w:val="006B4365"/>
    <w:rsid w:val="006C09C1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D68B4"/>
    <w:rsid w:val="007E2866"/>
    <w:rsid w:val="007E662E"/>
    <w:rsid w:val="007E79DD"/>
    <w:rsid w:val="007F5999"/>
    <w:rsid w:val="00806F21"/>
    <w:rsid w:val="00817798"/>
    <w:rsid w:val="00850F94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43209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9E2E27"/>
    <w:rsid w:val="00A042D6"/>
    <w:rsid w:val="00A12E60"/>
    <w:rsid w:val="00A350B9"/>
    <w:rsid w:val="00A71669"/>
    <w:rsid w:val="00A73712"/>
    <w:rsid w:val="00A910A5"/>
    <w:rsid w:val="00AA6204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A7F20"/>
    <w:rsid w:val="00BC0EF6"/>
    <w:rsid w:val="00BE6184"/>
    <w:rsid w:val="00BF0D14"/>
    <w:rsid w:val="00C02E89"/>
    <w:rsid w:val="00C230FD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E6E7C"/>
    <w:rsid w:val="00CF1D5F"/>
    <w:rsid w:val="00CF440E"/>
    <w:rsid w:val="00D43821"/>
    <w:rsid w:val="00D82C7B"/>
    <w:rsid w:val="00D90D27"/>
    <w:rsid w:val="00D97693"/>
    <w:rsid w:val="00DE627B"/>
    <w:rsid w:val="00DF1556"/>
    <w:rsid w:val="00E057F9"/>
    <w:rsid w:val="00E30D9F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659A0A9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k.bund.de/DE/Warnung-Vorsorge/Warnung-in-Deutschland/So-werden-Sie-gewarnt/Cell-Broadcast/cell-broadcast_node.html" TargetMode="External"/><Relationship Id="rId13" Type="http://schemas.openxmlformats.org/officeDocument/2006/relationships/hyperlink" Target="mailto:pesonalabteilung@reinbek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nbek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reinbek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undesweiter-warntag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k.bund.de/DE/Warnung-Vorsorge/Vorsorge/vorsorge_node.html" TargetMode="External"/><Relationship Id="rId14" Type="http://schemas.openxmlformats.org/officeDocument/2006/relationships/hyperlink" Target="http://www.reinbek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AC63-E485-42EC-ABCD-3B672402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2</Pages>
  <Words>711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41</cp:revision>
  <cp:lastPrinted>2020-07-14T12:01:00Z</cp:lastPrinted>
  <dcterms:created xsi:type="dcterms:W3CDTF">2020-10-27T14:30:00Z</dcterms:created>
  <dcterms:modified xsi:type="dcterms:W3CDTF">2022-12-06T10:53:00Z</dcterms:modified>
</cp:coreProperties>
</file>