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CF0161" w:rsidRPr="00CF0161" w:rsidRDefault="00564503" w:rsidP="00CF016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bCs/>
          <w:sz w:val="24"/>
          <w:szCs w:val="28"/>
        </w:rPr>
      </w:pPr>
      <w:r w:rsidRPr="00CF0161">
        <w:rPr>
          <w:rFonts w:cstheme="minorHAnsi"/>
          <w:b/>
          <w:szCs w:val="24"/>
        </w:rPr>
        <w:br/>
      </w:r>
      <w:r w:rsidR="00CF0161" w:rsidRPr="00CF0161">
        <w:rPr>
          <w:rFonts w:cstheme="minorHAnsi"/>
          <w:b/>
          <w:bCs/>
          <w:sz w:val="24"/>
          <w:szCs w:val="28"/>
        </w:rPr>
        <w:t>Neubau von Grundstücksanschlusskanälen in der Jahnstraße</w:t>
      </w:r>
    </w:p>
    <w:p w:rsidR="00D90D27" w:rsidRPr="00CF0161" w:rsidRDefault="00635AD6" w:rsidP="00CF0161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Ab dem 6. Februar beginnen die Baumaßnahmen und dauern etwa drei Wochen</w:t>
      </w:r>
    </w:p>
    <w:p w:rsidR="00CF0161" w:rsidRPr="00D90D27" w:rsidRDefault="00D90D27" w:rsidP="00CF0161">
      <w:p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CF0161">
        <w:rPr>
          <w:b/>
          <w:sz w:val="24"/>
          <w:szCs w:val="24"/>
        </w:rPr>
        <w:t xml:space="preserve">Reinbek, </w:t>
      </w:r>
      <w:r w:rsidR="00CF0161">
        <w:rPr>
          <w:b/>
          <w:sz w:val="24"/>
          <w:szCs w:val="24"/>
        </w:rPr>
        <w:t>27. Januar 2023</w:t>
      </w:r>
      <w:r w:rsidRPr="00D90D27">
        <w:rPr>
          <w:sz w:val="24"/>
          <w:szCs w:val="24"/>
        </w:rPr>
        <w:t xml:space="preserve"> </w:t>
      </w:r>
      <w:r w:rsidR="00CF0161">
        <w:rPr>
          <w:sz w:val="24"/>
          <w:szCs w:val="24"/>
        </w:rPr>
        <w:t>–</w:t>
      </w:r>
      <w:r w:rsidRPr="00D90D27">
        <w:rPr>
          <w:sz w:val="24"/>
          <w:szCs w:val="24"/>
        </w:rPr>
        <w:t xml:space="preserve"> </w:t>
      </w:r>
      <w:r w:rsidR="00CF0161">
        <w:rPr>
          <w:rFonts w:ascii="Calibri" w:hAnsi="Calibri" w:cs="Calibri"/>
          <w:sz w:val="24"/>
          <w:szCs w:val="24"/>
        </w:rPr>
        <w:t>Der Stadtbetrieb Reinbek errichtet neue Grundstücksanschlusskanäle in der Jahnstraße. Ab dem 6</w:t>
      </w:r>
      <w:r w:rsidR="00635AD6">
        <w:rPr>
          <w:rFonts w:ascii="Calibri" w:hAnsi="Calibri" w:cs="Calibri"/>
          <w:sz w:val="24"/>
          <w:szCs w:val="24"/>
        </w:rPr>
        <w:t>.</w:t>
      </w:r>
      <w:r w:rsidR="00CF0161">
        <w:rPr>
          <w:rFonts w:ascii="Calibri" w:hAnsi="Calibri" w:cs="Calibri"/>
          <w:sz w:val="24"/>
          <w:szCs w:val="24"/>
        </w:rPr>
        <w:t xml:space="preserve"> Februar wird die Straße im Bereich von Haus Nr. 24-26 voll gesperrt. Die Umle</w:t>
      </w:r>
      <w:r w:rsidR="00635AD6">
        <w:rPr>
          <w:rFonts w:ascii="Calibri" w:hAnsi="Calibri" w:cs="Calibri"/>
          <w:sz w:val="24"/>
          <w:szCs w:val="24"/>
        </w:rPr>
        <w:t xml:space="preserve">itung erfolgt über die Schulstraße – Klosterbergenstraße </w:t>
      </w:r>
      <w:r w:rsidR="00CF0161">
        <w:rPr>
          <w:rFonts w:ascii="Calibri" w:hAnsi="Calibri" w:cs="Calibri"/>
          <w:sz w:val="24"/>
          <w:szCs w:val="24"/>
        </w:rPr>
        <w:t>- Jahnstr</w:t>
      </w:r>
      <w:r w:rsidR="00635AD6">
        <w:rPr>
          <w:rFonts w:ascii="Calibri" w:hAnsi="Calibri" w:cs="Calibri"/>
          <w:sz w:val="24"/>
          <w:szCs w:val="24"/>
        </w:rPr>
        <w:t>aße</w:t>
      </w:r>
      <w:r w:rsidR="00CF0161">
        <w:rPr>
          <w:rFonts w:ascii="Calibri" w:hAnsi="Calibri" w:cs="Calibri"/>
          <w:sz w:val="24"/>
          <w:szCs w:val="24"/>
        </w:rPr>
        <w:t xml:space="preserve"> und umgekehrt. Die Ar</w:t>
      </w:r>
      <w:r w:rsidR="00635AD6">
        <w:rPr>
          <w:rFonts w:ascii="Calibri" w:hAnsi="Calibri" w:cs="Calibri"/>
          <w:sz w:val="24"/>
          <w:szCs w:val="24"/>
        </w:rPr>
        <w:t xml:space="preserve">beiten werden voraussichtlich drei </w:t>
      </w:r>
      <w:r w:rsidR="00CF0161">
        <w:rPr>
          <w:rFonts w:ascii="Calibri" w:hAnsi="Calibri" w:cs="Calibri"/>
          <w:sz w:val="24"/>
          <w:szCs w:val="24"/>
        </w:rPr>
        <w:t xml:space="preserve">Wochen andauern. </w:t>
      </w:r>
      <w:proofErr w:type="spellStart"/>
      <w:proofErr w:type="gramStart"/>
      <w:r w:rsidR="00CF0161">
        <w:rPr>
          <w:rFonts w:ascii="Calibri" w:hAnsi="Calibri" w:cs="Calibri"/>
          <w:sz w:val="24"/>
          <w:szCs w:val="24"/>
        </w:rPr>
        <w:t>Fußgänger</w:t>
      </w:r>
      <w:r w:rsidR="00635AD6">
        <w:rPr>
          <w:rFonts w:ascii="Calibri" w:hAnsi="Calibri" w:cs="Calibri"/>
          <w:sz w:val="24"/>
          <w:szCs w:val="24"/>
        </w:rPr>
        <w:t>:innen</w:t>
      </w:r>
      <w:proofErr w:type="spellEnd"/>
      <w:proofErr w:type="gramEnd"/>
      <w:r w:rsidR="00CF0161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="00CF0161">
        <w:rPr>
          <w:rFonts w:ascii="Calibri" w:hAnsi="Calibri" w:cs="Calibri"/>
          <w:sz w:val="24"/>
          <w:szCs w:val="24"/>
        </w:rPr>
        <w:t>Radfahrer</w:t>
      </w:r>
      <w:r w:rsidR="00635AD6">
        <w:rPr>
          <w:rFonts w:ascii="Calibri" w:hAnsi="Calibri" w:cs="Calibri"/>
          <w:sz w:val="24"/>
          <w:szCs w:val="24"/>
        </w:rPr>
        <w:t>:innen</w:t>
      </w:r>
      <w:proofErr w:type="spellEnd"/>
      <w:r w:rsidR="00CF0161">
        <w:rPr>
          <w:rFonts w:ascii="Calibri" w:hAnsi="Calibri" w:cs="Calibri"/>
          <w:sz w:val="24"/>
          <w:szCs w:val="24"/>
        </w:rPr>
        <w:t xml:space="preserve"> können die Sperrung passieren. Sämtliche Grundstücks</w:t>
      </w:r>
      <w:r w:rsidR="00635AD6">
        <w:rPr>
          <w:rFonts w:ascii="Calibri" w:hAnsi="Calibri" w:cs="Calibri"/>
          <w:sz w:val="24"/>
          <w:szCs w:val="24"/>
        </w:rPr>
        <w:t>zufahrten sind von den Anwohnerinnen und Anwohnern</w:t>
      </w:r>
      <w:r w:rsidR="00CF0161">
        <w:rPr>
          <w:rFonts w:ascii="Calibri" w:hAnsi="Calibri" w:cs="Calibri"/>
          <w:sz w:val="24"/>
          <w:szCs w:val="24"/>
        </w:rPr>
        <w:t xml:space="preserve"> weiterhin err</w:t>
      </w:r>
      <w:r w:rsidR="00635AD6">
        <w:rPr>
          <w:rFonts w:ascii="Calibri" w:hAnsi="Calibri" w:cs="Calibri"/>
          <w:sz w:val="24"/>
          <w:szCs w:val="24"/>
        </w:rPr>
        <w:t>eichbar. Der Stadtbetrieb Reinbek bitte alle Verkehrsteilnehmenden</w:t>
      </w:r>
      <w:r w:rsidR="00CF0161">
        <w:rPr>
          <w:rFonts w:ascii="Calibri" w:hAnsi="Calibri" w:cs="Calibri"/>
          <w:sz w:val="24"/>
          <w:szCs w:val="24"/>
        </w:rPr>
        <w:t xml:space="preserve"> um erhöhte Aufmerksamkeit </w:t>
      </w:r>
      <w:r w:rsidR="00635AD6">
        <w:rPr>
          <w:rFonts w:ascii="Calibri" w:hAnsi="Calibri" w:cs="Calibri"/>
          <w:sz w:val="24"/>
          <w:szCs w:val="24"/>
        </w:rPr>
        <w:t>im Baustellenbereich</w:t>
      </w:r>
      <w:r w:rsidR="00635AD6">
        <w:rPr>
          <w:rFonts w:ascii="Calibri" w:hAnsi="Calibri" w:cs="Calibri"/>
          <w:sz w:val="24"/>
          <w:szCs w:val="24"/>
        </w:rPr>
        <w:t xml:space="preserve">. </w:t>
      </w:r>
      <w:bookmarkStart w:id="0" w:name="_GoBack"/>
      <w:bookmarkEnd w:id="0"/>
    </w:p>
    <w:p w:rsidR="00D90D27" w:rsidRPr="00D90D27" w:rsidRDefault="00D90D27" w:rsidP="00D90D27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CF0161" w:rsidRDefault="00CF0161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635AD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635AD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Default="002673E7" w:rsidP="003C5387">
            <w:pPr>
              <w:pStyle w:val="Default"/>
              <w:spacing w:line="200" w:lineRule="exac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lastRenderedPageBreak/>
              <w:t>Fachbereich</w:t>
            </w:r>
            <w:r w:rsidR="00D90D27">
              <w:rPr>
                <w:b/>
                <w:bCs/>
                <w:color w:val="FF0000"/>
                <w:sz w:val="18"/>
                <w:szCs w:val="18"/>
              </w:rPr>
              <w:t xml:space="preserve"> Zentrale Steuerung</w:t>
            </w:r>
          </w:p>
          <w:p w:rsidR="00402407" w:rsidRPr="0055045F" w:rsidRDefault="00D90D27" w:rsidP="003C5387">
            <w:pPr>
              <w:pStyle w:val="Default"/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Wirtschaftsförderung</w:t>
            </w:r>
          </w:p>
          <w:p w:rsidR="00402407" w:rsidRPr="0055045F" w:rsidRDefault="00D90D27" w:rsidP="003C5387">
            <w:pPr>
              <w:pStyle w:val="Default"/>
              <w:spacing w:line="20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Sophie Nieder</w:t>
            </w:r>
          </w:p>
          <w:p w:rsidR="00402407" w:rsidRPr="001715D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Rathaus •</w:t>
            </w:r>
            <w:r w:rsidR="00D90D27">
              <w:rPr>
                <w:color w:val="FF0000"/>
                <w:sz w:val="18"/>
                <w:szCs w:val="18"/>
              </w:rPr>
              <w:t xml:space="preserve"> Erdgeschoss</w:t>
            </w:r>
            <w:r w:rsidRPr="0055045F">
              <w:rPr>
                <w:color w:val="FF0000"/>
                <w:sz w:val="18"/>
                <w:szCs w:val="18"/>
              </w:rPr>
              <w:t xml:space="preserve"> </w:t>
            </w:r>
            <w:r w:rsidRPr="001715D7">
              <w:rPr>
                <w:sz w:val="18"/>
                <w:szCs w:val="18"/>
              </w:rPr>
              <w:t>• Raum</w:t>
            </w:r>
            <w:r>
              <w:rPr>
                <w:sz w:val="18"/>
                <w:szCs w:val="18"/>
              </w:rPr>
              <w:t xml:space="preserve"> </w:t>
            </w:r>
            <w:r w:rsidR="00D90D27">
              <w:rPr>
                <w:color w:val="FF0000"/>
                <w:sz w:val="18"/>
                <w:szCs w:val="18"/>
              </w:rPr>
              <w:t>37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lastRenderedPageBreak/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040 727 50 0 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 w:rsidR="00D90D27">
              <w:rPr>
                <w:color w:val="FF0000"/>
                <w:sz w:val="18"/>
                <w:szCs w:val="18"/>
              </w:rPr>
              <w:t>284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635AD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D90D27" w:rsidRPr="000208A5">
                <w:rPr>
                  <w:rStyle w:val="Hyperlink"/>
                  <w:sz w:val="18"/>
                  <w:szCs w:val="18"/>
                </w:rPr>
                <w:t>wirtschaftsfoerderung@reinbek.de</w:t>
              </w:r>
            </w:hyperlink>
          </w:p>
          <w:p w:rsidR="006C3A1A" w:rsidRDefault="00635AD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21442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7518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35AD6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0161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8A8CEF1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rtschaftsfoerder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CB7C-A50B-4C6E-9877-DAA861F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2020-07-14T12:01:00Z</cp:lastPrinted>
  <dcterms:created xsi:type="dcterms:W3CDTF">2023-01-27T09:56:00Z</dcterms:created>
  <dcterms:modified xsi:type="dcterms:W3CDTF">2023-01-27T10:06:00Z</dcterms:modified>
</cp:coreProperties>
</file>